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218"/>
      </w:tblGrid>
      <w:tr w:rsidR="007D7837" w:rsidRPr="00D67EAF" w:rsidTr="0065039F">
        <w:trPr>
          <w:trHeight w:val="1160"/>
        </w:trPr>
        <w:tc>
          <w:tcPr>
            <w:tcW w:w="14218" w:type="dxa"/>
          </w:tcPr>
          <w:p w:rsidR="007D7837" w:rsidRPr="0065039F" w:rsidRDefault="007D7837" w:rsidP="004553F3">
            <w:pPr>
              <w:rPr>
                <w:b/>
              </w:rPr>
            </w:pPr>
            <w:r w:rsidRPr="0065039F">
              <w:rPr>
                <w:b/>
              </w:rPr>
              <w:t>Background information</w:t>
            </w:r>
          </w:p>
          <w:p w:rsidR="007D7837" w:rsidRPr="0065039F" w:rsidRDefault="007D7837" w:rsidP="0065039F">
            <w:pPr>
              <w:jc w:val="both"/>
              <w:rPr>
                <w:b/>
              </w:rPr>
            </w:pPr>
            <w:r w:rsidRPr="00D67EAF">
              <w:t xml:space="preserve">The storybook Little Beauty is probably inspired by the real-life story of a gorilla called Koko. He lives in a zoo in California and over the past thirty years has learnt ASL (American Sign Language) to be able to communicate with zoo keepers. He was also given a kitten </w:t>
            </w:r>
            <w:r>
              <w:t>as a companion</w:t>
            </w:r>
            <w:r w:rsidRPr="00D67EAF">
              <w:t xml:space="preserve"> and they developed a special bond. Another source of inspiration is </w:t>
            </w:r>
            <w:r>
              <w:t>no doubt</w:t>
            </w:r>
            <w:r w:rsidRPr="00D67EAF">
              <w:t xml:space="preserve"> the story </w:t>
            </w:r>
            <w:r>
              <w:t xml:space="preserve">of </w:t>
            </w:r>
            <w:r w:rsidRPr="00D67EAF">
              <w:t xml:space="preserve">Beauty and the Beast where despite the physical differences two people come together and fall in love. </w:t>
            </w:r>
          </w:p>
        </w:tc>
      </w:tr>
    </w:tbl>
    <w:p w:rsidR="007D7837" w:rsidRDefault="007D7837"/>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07"/>
        <w:gridCol w:w="3236"/>
        <w:gridCol w:w="7112"/>
        <w:gridCol w:w="1550"/>
        <w:gridCol w:w="1262"/>
      </w:tblGrid>
      <w:tr w:rsidR="007D7837" w:rsidRPr="00520F30" w:rsidTr="0012420D">
        <w:trPr>
          <w:trHeight w:val="668"/>
        </w:trPr>
        <w:tc>
          <w:tcPr>
            <w:tcW w:w="1407" w:type="dxa"/>
          </w:tcPr>
          <w:p w:rsidR="007D7837" w:rsidRPr="00520F30" w:rsidRDefault="007D7837">
            <w:pPr>
              <w:rPr>
                <w:b/>
              </w:rPr>
            </w:pPr>
            <w:r w:rsidRPr="00520F30">
              <w:rPr>
                <w:b/>
              </w:rPr>
              <w:t>Name/type of activity</w:t>
            </w:r>
          </w:p>
        </w:tc>
        <w:tc>
          <w:tcPr>
            <w:tcW w:w="3236" w:type="dxa"/>
          </w:tcPr>
          <w:p w:rsidR="007D7837" w:rsidRPr="00520F30" w:rsidRDefault="007D7837" w:rsidP="000B64B9">
            <w:pPr>
              <w:rPr>
                <w:b/>
              </w:rPr>
            </w:pPr>
            <w:r w:rsidRPr="00520F30">
              <w:rPr>
                <w:b/>
              </w:rPr>
              <w:t>Aims</w:t>
            </w:r>
          </w:p>
          <w:p w:rsidR="007D7837" w:rsidRPr="00520F30" w:rsidRDefault="007D7837" w:rsidP="000B64B9">
            <w:pPr>
              <w:rPr>
                <w:b/>
              </w:rPr>
            </w:pPr>
          </w:p>
        </w:tc>
        <w:tc>
          <w:tcPr>
            <w:tcW w:w="7112" w:type="dxa"/>
          </w:tcPr>
          <w:p w:rsidR="007D7837" w:rsidRPr="00520F30" w:rsidRDefault="007D7837" w:rsidP="00406265">
            <w:pPr>
              <w:jc w:val="both"/>
              <w:rPr>
                <w:b/>
              </w:rPr>
            </w:pPr>
            <w:r w:rsidRPr="00520F30">
              <w:rPr>
                <w:b/>
              </w:rPr>
              <w:t>Procedures</w:t>
            </w:r>
          </w:p>
        </w:tc>
        <w:tc>
          <w:tcPr>
            <w:tcW w:w="1550" w:type="dxa"/>
          </w:tcPr>
          <w:p w:rsidR="007D7837" w:rsidRPr="00520F30" w:rsidRDefault="007D7837">
            <w:pPr>
              <w:rPr>
                <w:b/>
              </w:rPr>
            </w:pPr>
            <w:r w:rsidRPr="00520F30">
              <w:rPr>
                <w:b/>
              </w:rPr>
              <w:t>Materials</w:t>
            </w:r>
          </w:p>
        </w:tc>
        <w:tc>
          <w:tcPr>
            <w:tcW w:w="1262" w:type="dxa"/>
          </w:tcPr>
          <w:p w:rsidR="007D7837" w:rsidRPr="00520F30" w:rsidRDefault="007D7837">
            <w:pPr>
              <w:rPr>
                <w:b/>
              </w:rPr>
            </w:pPr>
            <w:r w:rsidRPr="00520F30">
              <w:rPr>
                <w:b/>
              </w:rPr>
              <w:t>Time</w:t>
            </w:r>
          </w:p>
        </w:tc>
      </w:tr>
      <w:tr w:rsidR="007D7837" w:rsidTr="0012420D">
        <w:trPr>
          <w:trHeight w:val="725"/>
        </w:trPr>
        <w:tc>
          <w:tcPr>
            <w:tcW w:w="1407" w:type="dxa"/>
          </w:tcPr>
          <w:p w:rsidR="007D7837" w:rsidRPr="00520F30" w:rsidRDefault="007D7837" w:rsidP="00592C5E">
            <w:pPr>
              <w:rPr>
                <w:b/>
              </w:rPr>
            </w:pPr>
            <w:r w:rsidRPr="00520F30">
              <w:rPr>
                <w:b/>
              </w:rPr>
              <w:t xml:space="preserve">Display </w:t>
            </w:r>
            <w:r>
              <w:rPr>
                <w:b/>
              </w:rPr>
              <w:t xml:space="preserve">course / Session </w:t>
            </w:r>
            <w:r w:rsidRPr="00520F30">
              <w:rPr>
                <w:b/>
              </w:rPr>
              <w:t>aims</w:t>
            </w:r>
          </w:p>
        </w:tc>
        <w:tc>
          <w:tcPr>
            <w:tcW w:w="3236" w:type="dxa"/>
          </w:tcPr>
          <w:p w:rsidR="007D7837" w:rsidRPr="006A356D" w:rsidRDefault="007D7837" w:rsidP="000B64B9">
            <w:pPr>
              <w:rPr>
                <w:b/>
              </w:rPr>
            </w:pPr>
            <w:r w:rsidRPr="006A356D">
              <w:rPr>
                <w:b/>
              </w:rPr>
              <w:t>Course aims:</w:t>
            </w:r>
          </w:p>
          <w:p w:rsidR="007D7837" w:rsidRDefault="007D7837" w:rsidP="000B64B9">
            <w:pPr>
              <w:numPr>
                <w:ilvl w:val="0"/>
                <w:numId w:val="23"/>
              </w:numPr>
            </w:pPr>
            <w:r>
              <w:t>Read a story about communication</w:t>
            </w:r>
          </w:p>
          <w:p w:rsidR="007D7837" w:rsidRDefault="007D7837" w:rsidP="000B64B9">
            <w:pPr>
              <w:numPr>
                <w:ilvl w:val="0"/>
                <w:numId w:val="23"/>
              </w:numPr>
            </w:pPr>
            <w:r>
              <w:t>Draw a picture to express emotions</w:t>
            </w:r>
          </w:p>
          <w:p w:rsidR="007D7837" w:rsidRDefault="007D7837" w:rsidP="000B64B9">
            <w:pPr>
              <w:numPr>
                <w:ilvl w:val="0"/>
                <w:numId w:val="23"/>
              </w:numPr>
            </w:pPr>
            <w:r>
              <w:t>Write a poem about emotions</w:t>
            </w:r>
          </w:p>
          <w:p w:rsidR="007D7837" w:rsidRDefault="007D7837" w:rsidP="000B64B9">
            <w:pPr>
              <w:numPr>
                <w:ilvl w:val="0"/>
                <w:numId w:val="23"/>
              </w:numPr>
            </w:pPr>
            <w:r>
              <w:t>Act out the story</w:t>
            </w:r>
          </w:p>
          <w:p w:rsidR="007D7837" w:rsidRDefault="007D7837" w:rsidP="000B64B9"/>
          <w:p w:rsidR="007D7837" w:rsidRPr="006A356D" w:rsidRDefault="007D7837" w:rsidP="000B64B9">
            <w:pPr>
              <w:rPr>
                <w:b/>
              </w:rPr>
            </w:pPr>
            <w:r>
              <w:rPr>
                <w:b/>
              </w:rPr>
              <w:t>Session</w:t>
            </w:r>
            <w:r w:rsidRPr="006A356D">
              <w:rPr>
                <w:b/>
              </w:rPr>
              <w:t xml:space="preserve"> aims</w:t>
            </w:r>
            <w:r>
              <w:rPr>
                <w:b/>
              </w:rPr>
              <w:t>:</w:t>
            </w:r>
          </w:p>
          <w:p w:rsidR="007D7837" w:rsidRDefault="007D7837" w:rsidP="000B64B9">
            <w:pPr>
              <w:numPr>
                <w:ilvl w:val="0"/>
                <w:numId w:val="16"/>
              </w:numPr>
            </w:pPr>
            <w:r>
              <w:t>Introductions</w:t>
            </w:r>
          </w:p>
          <w:p w:rsidR="007D7837" w:rsidRDefault="007D7837" w:rsidP="000B64B9">
            <w:pPr>
              <w:numPr>
                <w:ilvl w:val="0"/>
                <w:numId w:val="16"/>
              </w:numPr>
            </w:pPr>
            <w:r>
              <w:t>Expressing emotions</w:t>
            </w:r>
          </w:p>
          <w:p w:rsidR="007D7837" w:rsidRDefault="007D7837" w:rsidP="000B64B9">
            <w:pPr>
              <w:numPr>
                <w:ilvl w:val="0"/>
                <w:numId w:val="16"/>
              </w:numPr>
            </w:pPr>
            <w:r>
              <w:t>Talking about friends</w:t>
            </w:r>
          </w:p>
        </w:tc>
        <w:tc>
          <w:tcPr>
            <w:tcW w:w="7112" w:type="dxa"/>
          </w:tcPr>
          <w:p w:rsidR="007D7837" w:rsidRDefault="007D7837" w:rsidP="00592C5E">
            <w:pPr>
              <w:jc w:val="both"/>
            </w:pPr>
            <w:r>
              <w:t xml:space="preserve">At the beginning of each session the aims should be displayed and explained to the learners. In this first session it will take slightly longer as you can also tell them the course aims. This will help the learners contextualize the language they are going to learn and the objectives for learning it. You will need to explain the word </w:t>
            </w:r>
            <w:r w:rsidRPr="00592C5E">
              <w:rPr>
                <w:i/>
              </w:rPr>
              <w:t>emotions</w:t>
            </w:r>
            <w:r>
              <w:t xml:space="preserve"> to this age group who might not understand it conceptually in their L1. Depending on your teaching context you can put your hand on your heart and smile to show love, show an angry face using your hands in a claw-like fashion and then pretend to wipe tears away to show sadness. </w:t>
            </w:r>
          </w:p>
        </w:tc>
        <w:tc>
          <w:tcPr>
            <w:tcW w:w="1550" w:type="dxa"/>
          </w:tcPr>
          <w:p w:rsidR="007D7837" w:rsidRDefault="007D7837">
            <w:r>
              <w:t>W/B</w:t>
            </w:r>
          </w:p>
        </w:tc>
        <w:tc>
          <w:tcPr>
            <w:tcW w:w="1262" w:type="dxa"/>
          </w:tcPr>
          <w:p w:rsidR="007D7837" w:rsidRDefault="007D7837">
            <w:r>
              <w:t>5-10 mins</w:t>
            </w:r>
          </w:p>
        </w:tc>
      </w:tr>
      <w:tr w:rsidR="007D7837" w:rsidTr="0012420D">
        <w:trPr>
          <w:trHeight w:val="1260"/>
        </w:trPr>
        <w:tc>
          <w:tcPr>
            <w:tcW w:w="1407" w:type="dxa"/>
          </w:tcPr>
          <w:p w:rsidR="007D7837" w:rsidRPr="00520F30" w:rsidRDefault="007D7837">
            <w:pPr>
              <w:rPr>
                <w:b/>
              </w:rPr>
            </w:pPr>
            <w:r w:rsidRPr="00520F30">
              <w:rPr>
                <w:b/>
              </w:rPr>
              <w:t>Warm up</w:t>
            </w:r>
          </w:p>
        </w:tc>
        <w:tc>
          <w:tcPr>
            <w:tcW w:w="3236" w:type="dxa"/>
          </w:tcPr>
          <w:p w:rsidR="007D7837" w:rsidRDefault="007D7837" w:rsidP="000B64B9">
            <w:pPr>
              <w:numPr>
                <w:ilvl w:val="0"/>
                <w:numId w:val="20"/>
              </w:numPr>
            </w:pPr>
            <w:r>
              <w:t>To allow learners to get to know each other’s names.</w:t>
            </w:r>
          </w:p>
          <w:p w:rsidR="007D7837" w:rsidRDefault="007D7837" w:rsidP="000B64B9">
            <w:pPr>
              <w:numPr>
                <w:ilvl w:val="0"/>
                <w:numId w:val="20"/>
              </w:numPr>
            </w:pPr>
            <w:r>
              <w:t xml:space="preserve">To use body language to help learners enjoy the initial activity and feel at ease in a new group. </w:t>
            </w:r>
          </w:p>
        </w:tc>
        <w:tc>
          <w:tcPr>
            <w:tcW w:w="7112" w:type="dxa"/>
          </w:tcPr>
          <w:p w:rsidR="007D7837" w:rsidRDefault="007D7837" w:rsidP="00406265">
            <w:pPr>
              <w:numPr>
                <w:ilvl w:val="0"/>
                <w:numId w:val="17"/>
              </w:numPr>
              <w:jc w:val="both"/>
            </w:pPr>
            <w:r>
              <w:t xml:space="preserve">Ask the children to stand in a circle facing inwards. </w:t>
            </w:r>
          </w:p>
          <w:p w:rsidR="007D7837" w:rsidRDefault="007D7837" w:rsidP="00406265">
            <w:pPr>
              <w:numPr>
                <w:ilvl w:val="0"/>
                <w:numId w:val="17"/>
              </w:numPr>
              <w:jc w:val="both"/>
            </w:pPr>
            <w:r>
              <w:t xml:space="preserve">Demonstrate saying your name and doing an action e.g. waving your hands, jumping, scratching your head. It should be a simple gesture and you should demonstrate at least three to show students they aren’t meant to be all doing the same movement. </w:t>
            </w:r>
          </w:p>
          <w:p w:rsidR="007D7837" w:rsidRDefault="007D7837" w:rsidP="00406265">
            <w:pPr>
              <w:numPr>
                <w:ilvl w:val="0"/>
                <w:numId w:val="17"/>
              </w:numPr>
              <w:jc w:val="both"/>
            </w:pPr>
            <w:r>
              <w:t xml:space="preserve">Then go round the circle letting everyone choose their own action and say their name at the same time. </w:t>
            </w:r>
          </w:p>
          <w:p w:rsidR="007D7837" w:rsidRDefault="007D7837" w:rsidP="00406265">
            <w:pPr>
              <w:numPr>
                <w:ilvl w:val="0"/>
                <w:numId w:val="17"/>
              </w:numPr>
              <w:jc w:val="both"/>
            </w:pPr>
            <w:r>
              <w:t xml:space="preserve">If you have a very large class do this in two circles and turn it into a race to get round the circle first. Once the teams have finished the others sit and watch the other group say their names and do their actions. </w:t>
            </w:r>
          </w:p>
        </w:tc>
        <w:tc>
          <w:tcPr>
            <w:tcW w:w="1550" w:type="dxa"/>
          </w:tcPr>
          <w:p w:rsidR="007D7837" w:rsidRDefault="007D7837">
            <w:r>
              <w:t>-</w:t>
            </w:r>
          </w:p>
        </w:tc>
        <w:tc>
          <w:tcPr>
            <w:tcW w:w="1262" w:type="dxa"/>
          </w:tcPr>
          <w:p w:rsidR="007D7837" w:rsidRDefault="007D7837" w:rsidP="000575C8">
            <w:r>
              <w:t>10-15 mins</w:t>
            </w:r>
          </w:p>
        </w:tc>
      </w:tr>
      <w:tr w:rsidR="007D7837" w:rsidTr="00D67EAF">
        <w:trPr>
          <w:trHeight w:val="840"/>
        </w:trPr>
        <w:tc>
          <w:tcPr>
            <w:tcW w:w="1407" w:type="dxa"/>
          </w:tcPr>
          <w:p w:rsidR="007D7837" w:rsidRPr="00520F30" w:rsidRDefault="007D7837" w:rsidP="0009188C">
            <w:pPr>
              <w:rPr>
                <w:b/>
              </w:rPr>
            </w:pPr>
            <w:r>
              <w:rPr>
                <w:b/>
              </w:rPr>
              <w:t>Vanishing words</w:t>
            </w:r>
          </w:p>
        </w:tc>
        <w:tc>
          <w:tcPr>
            <w:tcW w:w="3236" w:type="dxa"/>
          </w:tcPr>
          <w:p w:rsidR="007D7837" w:rsidRDefault="007D7837" w:rsidP="000B64B9">
            <w:pPr>
              <w:numPr>
                <w:ilvl w:val="0"/>
                <w:numId w:val="21"/>
              </w:numPr>
            </w:pPr>
            <w:r>
              <w:t>To introduce vocabulary to enable learners to express simple emotions.</w:t>
            </w:r>
          </w:p>
          <w:p w:rsidR="007D7837" w:rsidRPr="00205E2B" w:rsidRDefault="007D7837" w:rsidP="00205E2B">
            <w:pPr>
              <w:rPr>
                <w:i/>
              </w:rPr>
            </w:pPr>
            <w:r w:rsidRPr="00205E2B">
              <w:rPr>
                <w:i/>
              </w:rPr>
              <w:t>sad, happy, upset, angry</w:t>
            </w:r>
          </w:p>
        </w:tc>
        <w:tc>
          <w:tcPr>
            <w:tcW w:w="7112" w:type="dxa"/>
          </w:tcPr>
          <w:p w:rsidR="007D7837" w:rsidRDefault="007D7837" w:rsidP="00406265">
            <w:pPr>
              <w:numPr>
                <w:ilvl w:val="0"/>
                <w:numId w:val="18"/>
              </w:numPr>
              <w:jc w:val="both"/>
            </w:pPr>
            <w:r>
              <w:t xml:space="preserve">Enlarge and cut up a teacher’s version of the flashcards and display on the board. </w:t>
            </w:r>
          </w:p>
          <w:p w:rsidR="007D7837" w:rsidRDefault="007D7837" w:rsidP="00406265">
            <w:pPr>
              <w:numPr>
                <w:ilvl w:val="0"/>
                <w:numId w:val="18"/>
              </w:numPr>
              <w:jc w:val="both"/>
            </w:pPr>
            <w:r>
              <w:t xml:space="preserve">Move your finger along the cards changing your facial expressions to express the emotion as you do. Do this a couple of times and encourage the learners to copy you. Then introduce and drill the words </w:t>
            </w:r>
            <w:r w:rsidRPr="00406265">
              <w:rPr>
                <w:i/>
              </w:rPr>
              <w:t>sad, happy, upset, angr</w:t>
            </w:r>
            <w:r>
              <w:rPr>
                <w:i/>
              </w:rPr>
              <w:t>y</w:t>
            </w:r>
            <w:r>
              <w:t xml:space="preserve"> as you move your finger along again and again.</w:t>
            </w:r>
          </w:p>
          <w:p w:rsidR="007D7837" w:rsidRDefault="007D7837" w:rsidP="00406265">
            <w:pPr>
              <w:numPr>
                <w:ilvl w:val="0"/>
                <w:numId w:val="18"/>
              </w:numPr>
              <w:jc w:val="both"/>
            </w:pPr>
            <w:r>
              <w:t xml:space="preserve">Gradually turn the cards over or remove them but continue to move your finger along, pointing to the empty spaces getting the learners to continue saying the words and pulling the faces. </w:t>
            </w:r>
          </w:p>
        </w:tc>
        <w:tc>
          <w:tcPr>
            <w:tcW w:w="1550" w:type="dxa"/>
          </w:tcPr>
          <w:p w:rsidR="007D7837" w:rsidRDefault="007D7837" w:rsidP="00F212EB">
            <w:pPr>
              <w:rPr>
                <w:i/>
              </w:rPr>
            </w:pPr>
            <w:r>
              <w:t xml:space="preserve">- Enlarged flashcards - </w:t>
            </w:r>
            <w:r w:rsidRPr="00520F30">
              <w:rPr>
                <w:i/>
              </w:rPr>
              <w:t>sad, happy, upset, angry</w:t>
            </w:r>
          </w:p>
          <w:p w:rsidR="007D7837" w:rsidRDefault="007D7837" w:rsidP="0011347D"/>
          <w:p w:rsidR="007D7837" w:rsidRPr="00F212EB" w:rsidRDefault="007D7837" w:rsidP="00F212EB">
            <w:r>
              <w:t>- blutack</w:t>
            </w:r>
          </w:p>
        </w:tc>
        <w:tc>
          <w:tcPr>
            <w:tcW w:w="1262" w:type="dxa"/>
          </w:tcPr>
          <w:p w:rsidR="007D7837" w:rsidRDefault="007D7837">
            <w:r>
              <w:t>10 mins</w:t>
            </w:r>
          </w:p>
        </w:tc>
      </w:tr>
      <w:tr w:rsidR="007D7837" w:rsidTr="0012420D">
        <w:trPr>
          <w:trHeight w:val="1260"/>
        </w:trPr>
        <w:tc>
          <w:tcPr>
            <w:tcW w:w="1407" w:type="dxa"/>
          </w:tcPr>
          <w:p w:rsidR="007D7837" w:rsidRPr="00520F30" w:rsidRDefault="007D7837" w:rsidP="00686CAF">
            <w:pPr>
              <w:rPr>
                <w:b/>
              </w:rPr>
            </w:pPr>
            <w:r>
              <w:rPr>
                <w:b/>
              </w:rPr>
              <w:t>Flashcard emotions</w:t>
            </w:r>
          </w:p>
        </w:tc>
        <w:tc>
          <w:tcPr>
            <w:tcW w:w="3236" w:type="dxa"/>
          </w:tcPr>
          <w:p w:rsidR="007D7837" w:rsidRDefault="007D7837" w:rsidP="000B64B9">
            <w:pPr>
              <w:numPr>
                <w:ilvl w:val="0"/>
                <w:numId w:val="22"/>
              </w:numPr>
            </w:pPr>
            <w:r>
              <w:t xml:space="preserve">To introduce the structure </w:t>
            </w:r>
            <w:r w:rsidRPr="00205E2B">
              <w:rPr>
                <w:i/>
              </w:rPr>
              <w:t>I’m/He’s/she’s + sad/happy</w:t>
            </w:r>
            <w:r>
              <w:t>… to enable learners to express simple emotions</w:t>
            </w:r>
          </w:p>
        </w:tc>
        <w:tc>
          <w:tcPr>
            <w:tcW w:w="7112" w:type="dxa"/>
          </w:tcPr>
          <w:p w:rsidR="007D7837" w:rsidRDefault="007D7837" w:rsidP="00947310">
            <w:pPr>
              <w:numPr>
                <w:ilvl w:val="0"/>
                <w:numId w:val="18"/>
              </w:numPr>
              <w:jc w:val="both"/>
            </w:pPr>
            <w:r>
              <w:t xml:space="preserve">Choose three volunteers. You should choose at least one girl and one boy. Give each learner a flashcard and keep one for yourself. All four of you should stand in a line and hold the flashcard in front of you so that they are visible to the whole class. </w:t>
            </w:r>
          </w:p>
          <w:p w:rsidR="007D7837" w:rsidRDefault="007D7837" w:rsidP="00947310">
            <w:pPr>
              <w:numPr>
                <w:ilvl w:val="0"/>
                <w:numId w:val="18"/>
              </w:numPr>
              <w:jc w:val="both"/>
            </w:pPr>
            <w:r>
              <w:t>Say ‘</w:t>
            </w:r>
            <w:r w:rsidRPr="00431B61">
              <w:rPr>
                <w:i/>
              </w:rPr>
              <w:t>I’m happy</w:t>
            </w:r>
            <w:r>
              <w:t xml:space="preserve">.’ (depending on what flashcard you are holding). Point to the volunteer learners and say </w:t>
            </w:r>
            <w:r w:rsidRPr="00947310">
              <w:rPr>
                <w:i/>
              </w:rPr>
              <w:t>he’s sad, she’s upset</w:t>
            </w:r>
            <w:r>
              <w:t xml:space="preserve"> and </w:t>
            </w:r>
            <w:r w:rsidRPr="00947310">
              <w:rPr>
                <w:i/>
              </w:rPr>
              <w:t>he’s angry</w:t>
            </w:r>
            <w:r>
              <w:t xml:space="preserve">. (depending on what flashcards the learners are holding.) Change the volunteers and repeat. </w:t>
            </w:r>
          </w:p>
          <w:p w:rsidR="007D7837" w:rsidRDefault="007D7837" w:rsidP="00431B61">
            <w:pPr>
              <w:numPr>
                <w:ilvl w:val="0"/>
                <w:numId w:val="18"/>
              </w:numPr>
              <w:jc w:val="both"/>
            </w:pPr>
            <w:r>
              <w:t xml:space="preserve">Change the volunteers a third time. Each time begin with you saying </w:t>
            </w:r>
            <w:r w:rsidRPr="00431B61">
              <w:rPr>
                <w:i/>
              </w:rPr>
              <w:t>I’m</w:t>
            </w:r>
            <w:r>
              <w:t xml:space="preserve">…and this time ask the volunteers to say how they are feeling (according to their flashcard) using </w:t>
            </w:r>
            <w:r w:rsidRPr="00077626">
              <w:rPr>
                <w:i/>
              </w:rPr>
              <w:t>‘I’m</w:t>
            </w:r>
            <w:r>
              <w:t xml:space="preserve">… Then ask the whole class to describe how each volunteer is ‘feeling’ ensuring they are using </w:t>
            </w:r>
            <w:r w:rsidRPr="00431B61">
              <w:rPr>
                <w:i/>
              </w:rPr>
              <w:t>he</w:t>
            </w:r>
            <w:r>
              <w:rPr>
                <w:i/>
              </w:rPr>
              <w:t>’s</w:t>
            </w:r>
            <w:r>
              <w:t xml:space="preserve"> and </w:t>
            </w:r>
            <w:r w:rsidRPr="00431B61">
              <w:rPr>
                <w:i/>
              </w:rPr>
              <w:t>she</w:t>
            </w:r>
            <w:r>
              <w:rPr>
                <w:i/>
              </w:rPr>
              <w:t>’s</w:t>
            </w:r>
            <w:r>
              <w:t xml:space="preserve"> appropriately. </w:t>
            </w:r>
          </w:p>
        </w:tc>
        <w:tc>
          <w:tcPr>
            <w:tcW w:w="1550" w:type="dxa"/>
          </w:tcPr>
          <w:p w:rsidR="007D7837" w:rsidRDefault="007D7837" w:rsidP="00077626">
            <w:pPr>
              <w:rPr>
                <w:i/>
              </w:rPr>
            </w:pPr>
            <w:r>
              <w:t xml:space="preserve">- Enlarged flashcards </w:t>
            </w:r>
            <w:r w:rsidRPr="00520F30">
              <w:rPr>
                <w:i/>
              </w:rPr>
              <w:t>sad, happy, upset, angry</w:t>
            </w:r>
          </w:p>
          <w:p w:rsidR="007D7837" w:rsidRDefault="007D7837" w:rsidP="00531F1D"/>
        </w:tc>
        <w:tc>
          <w:tcPr>
            <w:tcW w:w="1262" w:type="dxa"/>
          </w:tcPr>
          <w:p w:rsidR="007D7837" w:rsidRDefault="007D7837">
            <w:r>
              <w:t>10 mins</w:t>
            </w:r>
          </w:p>
        </w:tc>
      </w:tr>
      <w:tr w:rsidR="007D7837" w:rsidTr="0012420D">
        <w:trPr>
          <w:trHeight w:val="1260"/>
        </w:trPr>
        <w:tc>
          <w:tcPr>
            <w:tcW w:w="1407" w:type="dxa"/>
          </w:tcPr>
          <w:p w:rsidR="007D7837" w:rsidRPr="00520F30" w:rsidRDefault="007D7837" w:rsidP="0041321A">
            <w:pPr>
              <w:rPr>
                <w:b/>
              </w:rPr>
            </w:pPr>
            <w:r>
              <w:rPr>
                <w:b/>
              </w:rPr>
              <w:t>Pulling faces</w:t>
            </w:r>
          </w:p>
        </w:tc>
        <w:tc>
          <w:tcPr>
            <w:tcW w:w="3236" w:type="dxa"/>
          </w:tcPr>
          <w:p w:rsidR="007D7837" w:rsidRDefault="007D7837" w:rsidP="000B64B9">
            <w:pPr>
              <w:numPr>
                <w:ilvl w:val="0"/>
                <w:numId w:val="26"/>
              </w:numPr>
            </w:pPr>
            <w:r>
              <w:t xml:space="preserve">To allow learners to practise using vocabulary and expressions to express simple emotions </w:t>
            </w:r>
          </w:p>
          <w:p w:rsidR="007D7837" w:rsidRDefault="007D7837" w:rsidP="00077626">
            <w:pPr>
              <w:numPr>
                <w:ilvl w:val="0"/>
                <w:numId w:val="26"/>
              </w:numPr>
            </w:pPr>
            <w:r>
              <w:t xml:space="preserve">To practise the structure </w:t>
            </w:r>
            <w:r w:rsidRPr="00077626">
              <w:rPr>
                <w:i/>
              </w:rPr>
              <w:t>he’s/ she’s + adjective</w:t>
            </w:r>
          </w:p>
        </w:tc>
        <w:tc>
          <w:tcPr>
            <w:tcW w:w="7112" w:type="dxa"/>
          </w:tcPr>
          <w:p w:rsidR="007D7837" w:rsidRPr="00527338" w:rsidRDefault="007D7837" w:rsidP="00406265">
            <w:pPr>
              <w:numPr>
                <w:ilvl w:val="0"/>
                <w:numId w:val="19"/>
              </w:numPr>
              <w:jc w:val="both"/>
            </w:pPr>
            <w:r>
              <w:t xml:space="preserve">Distribute individual sets of vocabulary cards </w:t>
            </w:r>
            <w:r w:rsidRPr="007D2B81">
              <w:rPr>
                <w:i/>
              </w:rPr>
              <w:t>sad, happy, upset, angry</w:t>
            </w:r>
          </w:p>
          <w:p w:rsidR="007D7837" w:rsidRDefault="007D7837" w:rsidP="00527338">
            <w:pPr>
              <w:numPr>
                <w:ilvl w:val="0"/>
                <w:numId w:val="19"/>
              </w:numPr>
              <w:jc w:val="both"/>
            </w:pPr>
            <w:r>
              <w:t xml:space="preserve">You pull a face to express one of the emotions and the learners have to point to the correct picture on their desk. </w:t>
            </w:r>
          </w:p>
          <w:p w:rsidR="007D7837" w:rsidRDefault="007D7837" w:rsidP="00527338">
            <w:pPr>
              <w:numPr>
                <w:ilvl w:val="0"/>
                <w:numId w:val="19"/>
              </w:numPr>
              <w:jc w:val="both"/>
            </w:pPr>
            <w:r>
              <w:t xml:space="preserve">Then you say an expression and the whole class has to pull the appropriate face. Repeat for all emotions. </w:t>
            </w:r>
          </w:p>
          <w:p w:rsidR="007D7837" w:rsidRDefault="007D7837" w:rsidP="00D44B21">
            <w:pPr>
              <w:numPr>
                <w:ilvl w:val="0"/>
                <w:numId w:val="19"/>
              </w:numPr>
              <w:jc w:val="both"/>
            </w:pPr>
            <w:r>
              <w:t xml:space="preserve">Then ask for volunteers to pull faces to the rest of the class. Begin by you saying </w:t>
            </w:r>
            <w:r w:rsidRPr="00D44B21">
              <w:rPr>
                <w:i/>
              </w:rPr>
              <w:t>he’s</w:t>
            </w:r>
            <w:r>
              <w:t xml:space="preserve"> or </w:t>
            </w:r>
            <w:r w:rsidRPr="00D44B21">
              <w:rPr>
                <w:i/>
              </w:rPr>
              <w:t>she’s</w:t>
            </w:r>
            <w:r>
              <w:t xml:space="preserve"> </w:t>
            </w:r>
            <w:r w:rsidRPr="00D44B21">
              <w:rPr>
                <w:i/>
              </w:rPr>
              <w:t>sad</w:t>
            </w:r>
            <w:r>
              <w:t xml:space="preserve"> etc and asking the volunteer if your guess is correct. Then ask the class to describe the subsequent volunteers. </w:t>
            </w:r>
          </w:p>
          <w:p w:rsidR="007D7837" w:rsidRPr="00527338" w:rsidRDefault="007D7837" w:rsidP="00CD6AF5">
            <w:pPr>
              <w:numPr>
                <w:ilvl w:val="0"/>
                <w:numId w:val="19"/>
              </w:numPr>
              <w:jc w:val="both"/>
            </w:pPr>
            <w:r>
              <w:t xml:space="preserve">Put the class into small groups of three or four. Choose someone from each group to begin. They have to pull a face. The others have to say </w:t>
            </w:r>
            <w:r w:rsidRPr="001C69AF">
              <w:rPr>
                <w:i/>
              </w:rPr>
              <w:t>he’s/she’s + adjective</w:t>
            </w:r>
            <w:r>
              <w:t xml:space="preserve">. The first one to guess has their turn next. </w:t>
            </w:r>
          </w:p>
        </w:tc>
        <w:tc>
          <w:tcPr>
            <w:tcW w:w="1550" w:type="dxa"/>
          </w:tcPr>
          <w:p w:rsidR="007D7837" w:rsidRDefault="007D7837">
            <w:r>
              <w:t>Vocabulary cards</w:t>
            </w:r>
          </w:p>
          <w:p w:rsidR="007D7837" w:rsidRDefault="007D7837">
            <w:r w:rsidRPr="007D2B81">
              <w:rPr>
                <w:i/>
              </w:rPr>
              <w:t>sad, happy, upset, angry</w:t>
            </w:r>
          </w:p>
        </w:tc>
        <w:tc>
          <w:tcPr>
            <w:tcW w:w="1262" w:type="dxa"/>
          </w:tcPr>
          <w:p w:rsidR="007D7837" w:rsidRDefault="007D7837">
            <w:r>
              <w:t>10 mins</w:t>
            </w:r>
          </w:p>
          <w:p w:rsidR="007D7837" w:rsidRDefault="007D7837">
            <w:r>
              <w:t>+</w:t>
            </w:r>
          </w:p>
          <w:p w:rsidR="007D7837" w:rsidRDefault="007D7837" w:rsidP="00590AAA">
            <w:r>
              <w:t>10 mins for group work</w:t>
            </w:r>
          </w:p>
        </w:tc>
      </w:tr>
      <w:tr w:rsidR="007D7837" w:rsidTr="00D67EAF">
        <w:trPr>
          <w:trHeight w:val="131"/>
        </w:trPr>
        <w:tc>
          <w:tcPr>
            <w:tcW w:w="1407" w:type="dxa"/>
          </w:tcPr>
          <w:p w:rsidR="007D7837" w:rsidRPr="00520F30" w:rsidRDefault="007D7837" w:rsidP="00195CF2">
            <w:pPr>
              <w:rPr>
                <w:b/>
              </w:rPr>
            </w:pPr>
            <w:r>
              <w:rPr>
                <w:b/>
              </w:rPr>
              <w:t>Pictionary dialogue</w:t>
            </w:r>
          </w:p>
        </w:tc>
        <w:tc>
          <w:tcPr>
            <w:tcW w:w="3236" w:type="dxa"/>
          </w:tcPr>
          <w:p w:rsidR="007D7837" w:rsidRDefault="007D7837" w:rsidP="00195CF2">
            <w:pPr>
              <w:numPr>
                <w:ilvl w:val="0"/>
                <w:numId w:val="26"/>
              </w:numPr>
            </w:pPr>
            <w:r>
              <w:t xml:space="preserve">To introduce the expression </w:t>
            </w:r>
            <w:r w:rsidRPr="00FD0477">
              <w:rPr>
                <w:i/>
              </w:rPr>
              <w:t>How are you?</w:t>
            </w:r>
            <w:r>
              <w:t xml:space="preserve"> to allow learners to have a simple  exchange</w:t>
            </w:r>
          </w:p>
        </w:tc>
        <w:tc>
          <w:tcPr>
            <w:tcW w:w="7112" w:type="dxa"/>
          </w:tcPr>
          <w:p w:rsidR="007D7837" w:rsidRDefault="007D7837" w:rsidP="004E2D04">
            <w:pPr>
              <w:numPr>
                <w:ilvl w:val="0"/>
                <w:numId w:val="19"/>
              </w:numPr>
              <w:jc w:val="both"/>
            </w:pPr>
            <w:r>
              <w:t xml:space="preserve">Choose a stronger learner to demonstrate the following dialogue with you. Lay the four cards onto the table with the pictures facing down. Ask the learner the question </w:t>
            </w:r>
            <w:r w:rsidRPr="00527338">
              <w:rPr>
                <w:i/>
              </w:rPr>
              <w:t>How are you</w:t>
            </w:r>
            <w:r>
              <w:t xml:space="preserve">? Indicate that they should pick a card and say I’m + what is on the card e.g. </w:t>
            </w:r>
            <w:r w:rsidRPr="00527338">
              <w:rPr>
                <w:i/>
              </w:rPr>
              <w:t>I’m sad</w:t>
            </w:r>
            <w:r>
              <w:t xml:space="preserve"> (depending on the picture). Then you draw a quick sad face to illustrate ‘</w:t>
            </w:r>
            <w:r w:rsidRPr="00527338">
              <w:rPr>
                <w:i/>
              </w:rPr>
              <w:t>sad’</w:t>
            </w:r>
            <w:r>
              <w:t>, show it to your ‘partner’ and they then show you the card they had turned over. Check that they are the same. Demonstrate a second time with the learner asking you the question ‘</w:t>
            </w:r>
            <w:r w:rsidRPr="00527338">
              <w:rPr>
                <w:i/>
              </w:rPr>
              <w:t>How are you</w:t>
            </w:r>
            <w:r>
              <w:t>?’</w:t>
            </w:r>
          </w:p>
          <w:p w:rsidR="007D7837" w:rsidRDefault="007D7837" w:rsidP="00022E64">
            <w:pPr>
              <w:numPr>
                <w:ilvl w:val="0"/>
                <w:numId w:val="19"/>
              </w:numPr>
              <w:jc w:val="both"/>
            </w:pPr>
            <w:r>
              <w:t xml:space="preserve">Put the class into pairs and tell the learners to lay their cards out in front of them with the pictures facing down. They need white paper and a pencil for drawing. Allocate A and B roles and say that A begins by asking the question and then it is B’s turn. </w:t>
            </w:r>
          </w:p>
        </w:tc>
        <w:tc>
          <w:tcPr>
            <w:tcW w:w="1550" w:type="dxa"/>
          </w:tcPr>
          <w:p w:rsidR="007D7837" w:rsidRDefault="007D7837">
            <w:r>
              <w:t>Vocabulary cards</w:t>
            </w:r>
          </w:p>
          <w:p w:rsidR="007D7837" w:rsidRDefault="007D7837">
            <w:r w:rsidRPr="007D2B81">
              <w:rPr>
                <w:i/>
              </w:rPr>
              <w:t>sad, happy, upset, angry</w:t>
            </w:r>
          </w:p>
        </w:tc>
        <w:tc>
          <w:tcPr>
            <w:tcW w:w="1262" w:type="dxa"/>
          </w:tcPr>
          <w:p w:rsidR="007D7837" w:rsidRDefault="007D7837">
            <w:r>
              <w:t>20 mins</w:t>
            </w:r>
          </w:p>
        </w:tc>
      </w:tr>
      <w:tr w:rsidR="007D7837" w:rsidTr="0012420D">
        <w:trPr>
          <w:trHeight w:val="1260"/>
        </w:trPr>
        <w:tc>
          <w:tcPr>
            <w:tcW w:w="1407" w:type="dxa"/>
          </w:tcPr>
          <w:p w:rsidR="007D7837" w:rsidRDefault="007D7837">
            <w:pPr>
              <w:rPr>
                <w:b/>
              </w:rPr>
            </w:pPr>
            <w:r>
              <w:rPr>
                <w:b/>
              </w:rPr>
              <w:t>Vocabulary dictionary</w:t>
            </w:r>
          </w:p>
        </w:tc>
        <w:tc>
          <w:tcPr>
            <w:tcW w:w="3236" w:type="dxa"/>
          </w:tcPr>
          <w:p w:rsidR="007D7837" w:rsidRDefault="007D7837" w:rsidP="000B64B9">
            <w:pPr>
              <w:numPr>
                <w:ilvl w:val="0"/>
                <w:numId w:val="27"/>
              </w:numPr>
            </w:pPr>
            <w:r>
              <w:t>To reinforce the vocabulary learnt and for learners to have their own record for after the course</w:t>
            </w:r>
          </w:p>
        </w:tc>
        <w:tc>
          <w:tcPr>
            <w:tcW w:w="7112" w:type="dxa"/>
          </w:tcPr>
          <w:p w:rsidR="007D7837" w:rsidRPr="0015151B" w:rsidRDefault="007D7837" w:rsidP="00252A7B">
            <w:pPr>
              <w:numPr>
                <w:ilvl w:val="0"/>
                <w:numId w:val="19"/>
              </w:numPr>
              <w:jc w:val="both"/>
              <w:rPr>
                <w:i/>
              </w:rPr>
            </w:pPr>
            <w:r>
              <w:t xml:space="preserve">Ask for volunteers to come to the board and spell the words </w:t>
            </w:r>
            <w:r>
              <w:rPr>
                <w:i/>
              </w:rPr>
              <w:t xml:space="preserve">sad, happy, upset and angry. </w:t>
            </w:r>
            <w:r>
              <w:t xml:space="preserve">Ensure that the words are legible as this will act as a model for the whole class. Alternatively get the whole class to call out the letters and you write the words on the board. </w:t>
            </w:r>
          </w:p>
          <w:p w:rsidR="007D7837" w:rsidRDefault="007D7837" w:rsidP="00252A7B">
            <w:pPr>
              <w:numPr>
                <w:ilvl w:val="0"/>
                <w:numId w:val="19"/>
              </w:numPr>
              <w:jc w:val="both"/>
            </w:pPr>
            <w:r>
              <w:t xml:space="preserve">Distribute vocabulary dictionaries to each leaner. Demonstrate for the first vocabulary card sticking it into the box and writing the word underneath. </w:t>
            </w:r>
          </w:p>
          <w:p w:rsidR="007D7837" w:rsidRDefault="007D7837" w:rsidP="0034491B">
            <w:pPr>
              <w:numPr>
                <w:ilvl w:val="0"/>
                <w:numId w:val="19"/>
              </w:numPr>
              <w:jc w:val="both"/>
            </w:pPr>
            <w:r>
              <w:t xml:space="preserve">Ask them to do the same. They can decide in what order they stick the cards. </w:t>
            </w:r>
          </w:p>
        </w:tc>
        <w:tc>
          <w:tcPr>
            <w:tcW w:w="1550" w:type="dxa"/>
          </w:tcPr>
          <w:p w:rsidR="007D7837" w:rsidRDefault="007D7837" w:rsidP="006666D1">
            <w:r>
              <w:t>- Vocabulary dictionary Session 1</w:t>
            </w:r>
          </w:p>
          <w:p w:rsidR="007D7837" w:rsidRDefault="007D7837" w:rsidP="006666D1">
            <w:r>
              <w:t>- glue</w:t>
            </w:r>
          </w:p>
        </w:tc>
        <w:tc>
          <w:tcPr>
            <w:tcW w:w="1262" w:type="dxa"/>
          </w:tcPr>
          <w:p w:rsidR="007D7837" w:rsidRDefault="007D7837">
            <w:r>
              <w:t>10 mins</w:t>
            </w:r>
          </w:p>
        </w:tc>
      </w:tr>
      <w:tr w:rsidR="007D7837" w:rsidTr="0012420D">
        <w:trPr>
          <w:trHeight w:val="1260"/>
        </w:trPr>
        <w:tc>
          <w:tcPr>
            <w:tcW w:w="1407" w:type="dxa"/>
          </w:tcPr>
          <w:p w:rsidR="007D7837" w:rsidRPr="00520F30" w:rsidRDefault="007D7837">
            <w:pPr>
              <w:rPr>
                <w:b/>
              </w:rPr>
            </w:pPr>
            <w:r>
              <w:rPr>
                <w:b/>
              </w:rPr>
              <w:t>Class discussion</w:t>
            </w:r>
          </w:p>
        </w:tc>
        <w:tc>
          <w:tcPr>
            <w:tcW w:w="3236" w:type="dxa"/>
          </w:tcPr>
          <w:p w:rsidR="007D7837" w:rsidRDefault="007D7837" w:rsidP="000B64B9">
            <w:pPr>
              <w:numPr>
                <w:ilvl w:val="0"/>
                <w:numId w:val="27"/>
              </w:numPr>
            </w:pPr>
            <w:r>
              <w:t>To introduce the theme of friendship and to touch on differences</w:t>
            </w:r>
          </w:p>
          <w:p w:rsidR="007D7837" w:rsidRDefault="007D7837" w:rsidP="004C4994">
            <w:pPr>
              <w:numPr>
                <w:ilvl w:val="0"/>
                <w:numId w:val="27"/>
              </w:numPr>
            </w:pPr>
            <w:r>
              <w:t>To introduce extra vocabulary taken from Little Beauty to prepare learners for the storybook in Session 2</w:t>
            </w:r>
          </w:p>
          <w:p w:rsidR="007D7837" w:rsidRDefault="007D7837" w:rsidP="004C4994">
            <w:r>
              <w:rPr>
                <w:i/>
              </w:rPr>
              <w:t xml:space="preserve">a </w:t>
            </w:r>
            <w:r w:rsidRPr="000B64B9">
              <w:rPr>
                <w:i/>
              </w:rPr>
              <w:t xml:space="preserve">gorilla, </w:t>
            </w:r>
            <w:r>
              <w:rPr>
                <w:i/>
              </w:rPr>
              <w:t xml:space="preserve">a </w:t>
            </w:r>
            <w:r w:rsidRPr="000B64B9">
              <w:rPr>
                <w:i/>
              </w:rPr>
              <w:t>kitten</w:t>
            </w:r>
            <w:r>
              <w:rPr>
                <w:i/>
              </w:rPr>
              <w:t xml:space="preserve">, a friend, a(n unusual) friendship </w:t>
            </w:r>
          </w:p>
        </w:tc>
        <w:tc>
          <w:tcPr>
            <w:tcW w:w="7112" w:type="dxa"/>
          </w:tcPr>
          <w:p w:rsidR="007D7837" w:rsidRDefault="007D7837" w:rsidP="00252A7B">
            <w:pPr>
              <w:numPr>
                <w:ilvl w:val="0"/>
                <w:numId w:val="19"/>
              </w:numPr>
              <w:jc w:val="both"/>
            </w:pPr>
            <w:r>
              <w:t xml:space="preserve">Distribute the photo of the real-life gorilla Koko holding his kitten friend plus other examples of best friends on Worksheet 1. </w:t>
            </w:r>
          </w:p>
          <w:p w:rsidR="007D7837" w:rsidRDefault="007D7837" w:rsidP="004D5E91">
            <w:pPr>
              <w:numPr>
                <w:ilvl w:val="0"/>
                <w:numId w:val="19"/>
              </w:numPr>
              <w:jc w:val="both"/>
            </w:pPr>
            <w:r>
              <w:t>You will have to explain the difference between the words friend and friendship. You can do this by explaining that a friend is a person. When you talk about unusual friendships use the synonyms strange and bizarre to facilitate their understanding but emphasize that it is not the person (or animal) who is unusual but the relationship between them. Point to the Koko, shaking your head, and say ‘</w:t>
            </w:r>
            <w:r w:rsidRPr="004D5E91">
              <w:rPr>
                <w:i/>
              </w:rPr>
              <w:t>He’s not</w:t>
            </w:r>
            <w:r>
              <w:t xml:space="preserve"> </w:t>
            </w:r>
            <w:r w:rsidRPr="004D5E91">
              <w:rPr>
                <w:i/>
              </w:rPr>
              <w:t>unusual</w:t>
            </w:r>
            <w:r>
              <w:t>.’ Point to the kitten, shaking your head, and say ‘</w:t>
            </w:r>
            <w:r w:rsidRPr="004D5E91">
              <w:rPr>
                <w:i/>
              </w:rPr>
              <w:t>She’s not unusual</w:t>
            </w:r>
            <w:r>
              <w:t>.’ Point to them both and demonstrate together by bringing your hands together and say ‘</w:t>
            </w:r>
            <w:r w:rsidRPr="004D5E91">
              <w:rPr>
                <w:i/>
              </w:rPr>
              <w:t xml:space="preserve">Their </w:t>
            </w:r>
            <w:r w:rsidRPr="004D5E91">
              <w:rPr>
                <w:b/>
                <w:i/>
              </w:rPr>
              <w:t>friendship</w:t>
            </w:r>
            <w:r w:rsidRPr="004D5E91">
              <w:rPr>
                <w:i/>
              </w:rPr>
              <w:t xml:space="preserve"> is unusual</w:t>
            </w:r>
            <w:r>
              <w:rPr>
                <w:i/>
              </w:rPr>
              <w:t xml:space="preserve"> but it’s a good friendship</w:t>
            </w:r>
            <w:r w:rsidRPr="004D5E91">
              <w:rPr>
                <w:i/>
              </w:rPr>
              <w:t>.’</w:t>
            </w:r>
            <w:r>
              <w:t xml:space="preserve"> </w:t>
            </w:r>
          </w:p>
          <w:p w:rsidR="007D7837" w:rsidRDefault="007D7837" w:rsidP="004D5E91">
            <w:pPr>
              <w:numPr>
                <w:ilvl w:val="0"/>
                <w:numId w:val="19"/>
              </w:numPr>
              <w:jc w:val="both"/>
            </w:pPr>
            <w:r>
              <w:t xml:space="preserve">Ask if they can think of any other friendships which turn into love between someone similar to a gorilla and someone very different to look at. Elicit the story of Beauty and the Beast. </w:t>
            </w:r>
          </w:p>
          <w:p w:rsidR="007D7837" w:rsidRDefault="007D7837" w:rsidP="004D5E91">
            <w:pPr>
              <w:numPr>
                <w:ilvl w:val="0"/>
                <w:numId w:val="19"/>
              </w:numPr>
              <w:jc w:val="both"/>
            </w:pPr>
            <w:r>
              <w:t xml:space="preserve">Look at each of the four photos and elicit any descriptive vocabulary the learners already have at their disposal. This could include </w:t>
            </w:r>
            <w:r w:rsidRPr="00A52582">
              <w:rPr>
                <w:i/>
              </w:rPr>
              <w:t>he’s, happy, she’s happy, girl, boy, bear, young, frog, mouse, water</w:t>
            </w:r>
            <w:r w:rsidRPr="008C68D7">
              <w:rPr>
                <w:i/>
              </w:rPr>
              <w:t>, red, black, blue, white, t-shirt, on, under, next to…</w:t>
            </w:r>
          </w:p>
          <w:p w:rsidR="007D7837" w:rsidRDefault="007D7837" w:rsidP="004D5E91">
            <w:pPr>
              <w:numPr>
                <w:ilvl w:val="0"/>
                <w:numId w:val="19"/>
              </w:numPr>
              <w:jc w:val="both"/>
            </w:pPr>
            <w:r>
              <w:t xml:space="preserve">Elicit what is the same and what is different with each of the set of friends. </w:t>
            </w:r>
          </w:p>
          <w:p w:rsidR="007D7837" w:rsidRDefault="007D7837" w:rsidP="00A56BA4">
            <w:pPr>
              <w:numPr>
                <w:ilvl w:val="0"/>
                <w:numId w:val="19"/>
              </w:numPr>
              <w:jc w:val="both"/>
            </w:pPr>
            <w:r>
              <w:t xml:space="preserve">Distribute the vocabulary cards for gorilla and kitten, write up the words on the board and ask learners to add them to their vocabulary dictionaries. </w:t>
            </w:r>
          </w:p>
        </w:tc>
        <w:tc>
          <w:tcPr>
            <w:tcW w:w="1550" w:type="dxa"/>
          </w:tcPr>
          <w:p w:rsidR="007D7837" w:rsidRDefault="007D7837" w:rsidP="00F21453">
            <w:r>
              <w:t>- Worksheet 1</w:t>
            </w:r>
          </w:p>
          <w:p w:rsidR="007D7837" w:rsidRDefault="007D7837">
            <w:r>
              <w:t>- Vocabulary cards</w:t>
            </w:r>
          </w:p>
          <w:p w:rsidR="007D7837" w:rsidRDefault="007D7837" w:rsidP="00257ECD">
            <w:pPr>
              <w:rPr>
                <w:i/>
              </w:rPr>
            </w:pPr>
            <w:r w:rsidRPr="00257ECD">
              <w:rPr>
                <w:i/>
              </w:rPr>
              <w:t>a gorilla, a kitten</w:t>
            </w:r>
          </w:p>
          <w:p w:rsidR="007D7837" w:rsidRPr="00F72F69" w:rsidRDefault="007D7837" w:rsidP="00CB0E91">
            <w:r>
              <w:t>- Vocabulary dictionaries</w:t>
            </w:r>
          </w:p>
        </w:tc>
        <w:tc>
          <w:tcPr>
            <w:tcW w:w="1262" w:type="dxa"/>
          </w:tcPr>
          <w:p w:rsidR="007D7837" w:rsidRDefault="007D7837">
            <w:r>
              <w:t>20 mins</w:t>
            </w:r>
          </w:p>
        </w:tc>
      </w:tr>
      <w:tr w:rsidR="007D7837" w:rsidTr="00810559">
        <w:trPr>
          <w:trHeight w:val="698"/>
        </w:trPr>
        <w:tc>
          <w:tcPr>
            <w:tcW w:w="1407" w:type="dxa"/>
          </w:tcPr>
          <w:p w:rsidR="007D7837" w:rsidRDefault="007D7837">
            <w:pPr>
              <w:rPr>
                <w:b/>
              </w:rPr>
            </w:pPr>
            <w:r>
              <w:rPr>
                <w:b/>
              </w:rPr>
              <w:t>Listen and mime</w:t>
            </w:r>
          </w:p>
        </w:tc>
        <w:tc>
          <w:tcPr>
            <w:tcW w:w="3236" w:type="dxa"/>
          </w:tcPr>
          <w:p w:rsidR="007D7837" w:rsidRDefault="007D7837" w:rsidP="000B64B9">
            <w:pPr>
              <w:numPr>
                <w:ilvl w:val="0"/>
                <w:numId w:val="27"/>
              </w:numPr>
            </w:pPr>
            <w:r>
              <w:t>To introduce expressions in order to enable learners to have a passive understanding of a range of daily activities</w:t>
            </w:r>
          </w:p>
          <w:p w:rsidR="007D7837" w:rsidRDefault="007D7837" w:rsidP="000B64B9">
            <w:pPr>
              <w:numPr>
                <w:ilvl w:val="0"/>
                <w:numId w:val="28"/>
              </w:numPr>
            </w:pPr>
            <w:r w:rsidRPr="0087386D">
              <w:rPr>
                <w:b/>
              </w:rPr>
              <w:t>Play</w:t>
            </w:r>
            <w:r>
              <w:t xml:space="preserve"> football/on the computer/with dolls</w:t>
            </w:r>
          </w:p>
          <w:p w:rsidR="007D7837" w:rsidRDefault="007D7837" w:rsidP="000B64B9">
            <w:pPr>
              <w:numPr>
                <w:ilvl w:val="0"/>
                <w:numId w:val="28"/>
              </w:numPr>
            </w:pPr>
            <w:r w:rsidRPr="0087386D">
              <w:rPr>
                <w:b/>
              </w:rPr>
              <w:t>Read</w:t>
            </w:r>
            <w:r>
              <w:t xml:space="preserve"> books/magazines</w:t>
            </w:r>
          </w:p>
          <w:p w:rsidR="007D7837" w:rsidRDefault="007D7837" w:rsidP="000B64B9">
            <w:pPr>
              <w:numPr>
                <w:ilvl w:val="0"/>
                <w:numId w:val="28"/>
              </w:numPr>
            </w:pPr>
            <w:r w:rsidRPr="0087386D">
              <w:rPr>
                <w:b/>
              </w:rPr>
              <w:t>Watch</w:t>
            </w:r>
            <w:r>
              <w:t xml:space="preserve"> television</w:t>
            </w:r>
          </w:p>
          <w:p w:rsidR="007D7837" w:rsidRDefault="007D7837" w:rsidP="000B64B9">
            <w:pPr>
              <w:numPr>
                <w:ilvl w:val="0"/>
                <w:numId w:val="28"/>
              </w:numPr>
            </w:pPr>
            <w:r w:rsidRPr="0087386D">
              <w:rPr>
                <w:b/>
              </w:rPr>
              <w:t>Go</w:t>
            </w:r>
            <w:r>
              <w:t xml:space="preserve"> to the cinema/shops/park</w:t>
            </w:r>
          </w:p>
          <w:p w:rsidR="007D7837" w:rsidRDefault="007D7837" w:rsidP="000B64B9">
            <w:pPr>
              <w:numPr>
                <w:ilvl w:val="0"/>
                <w:numId w:val="28"/>
              </w:numPr>
            </w:pPr>
            <w:r w:rsidRPr="0087386D">
              <w:rPr>
                <w:b/>
              </w:rPr>
              <w:t>Draw</w:t>
            </w:r>
            <w:r>
              <w:t xml:space="preserve"> pictures</w:t>
            </w:r>
          </w:p>
          <w:p w:rsidR="007D7837" w:rsidRDefault="007D7837" w:rsidP="000B64B9">
            <w:pPr>
              <w:numPr>
                <w:ilvl w:val="0"/>
                <w:numId w:val="28"/>
              </w:numPr>
            </w:pPr>
            <w:r w:rsidRPr="0087386D">
              <w:rPr>
                <w:b/>
              </w:rPr>
              <w:t>Talk</w:t>
            </w:r>
            <w:r>
              <w:t xml:space="preserve"> on the phone/face to face</w:t>
            </w:r>
          </w:p>
          <w:p w:rsidR="007D7837" w:rsidRPr="00AB2817" w:rsidRDefault="007D7837" w:rsidP="00AB2817">
            <w:pPr>
              <w:numPr>
                <w:ilvl w:val="0"/>
                <w:numId w:val="27"/>
              </w:numPr>
              <w:rPr>
                <w:i/>
              </w:rPr>
            </w:pPr>
            <w:r>
              <w:t xml:space="preserve">To integrate high frequency classroom language </w:t>
            </w:r>
          </w:p>
          <w:p w:rsidR="007D7837" w:rsidRPr="00CF22AD" w:rsidRDefault="007D7837" w:rsidP="00AB2817">
            <w:pPr>
              <w:rPr>
                <w:i/>
              </w:rPr>
            </w:pPr>
            <w:r w:rsidRPr="00E259B3">
              <w:rPr>
                <w:i/>
              </w:rPr>
              <w:t>play, read, draw, talk</w:t>
            </w:r>
          </w:p>
        </w:tc>
        <w:tc>
          <w:tcPr>
            <w:tcW w:w="7112" w:type="dxa"/>
          </w:tcPr>
          <w:p w:rsidR="007D7837" w:rsidRDefault="007D7837" w:rsidP="00876B37">
            <w:pPr>
              <w:numPr>
                <w:ilvl w:val="0"/>
                <w:numId w:val="19"/>
              </w:numPr>
              <w:jc w:val="both"/>
            </w:pPr>
            <w:r>
              <w:t xml:space="preserve">On the board draw a large table similar to the one on Worksheet 2. You can reduce or enlarge the content of this table depending on the time you have available and the linguistic level of your learners. </w:t>
            </w:r>
          </w:p>
          <w:p w:rsidR="007D7837" w:rsidRDefault="007D7837" w:rsidP="00876B37">
            <w:pPr>
              <w:numPr>
                <w:ilvl w:val="0"/>
                <w:numId w:val="19"/>
              </w:numPr>
              <w:jc w:val="both"/>
            </w:pPr>
            <w:r>
              <w:t>Replace the words with simple pictures to demonstrate the expression i.e. a football, a computer, a hanging picture, two faces looking in opposite directions with telephones by their ears…</w:t>
            </w:r>
          </w:p>
          <w:p w:rsidR="007D7837" w:rsidRDefault="007D7837" w:rsidP="00582D1B">
            <w:pPr>
              <w:numPr>
                <w:ilvl w:val="0"/>
                <w:numId w:val="19"/>
              </w:numPr>
              <w:jc w:val="both"/>
            </w:pPr>
            <w:r>
              <w:t xml:space="preserve">As you go through the pictures emphasize the verbs each time - in the table the expressions have been grouped to facilitate the learners’ memorisation of the words. They are not being expected to reproduce the expressions orally at this point although if you have some students who need an extra challenge you could ask them to come and read out the actions for the next stage.   </w:t>
            </w:r>
          </w:p>
          <w:p w:rsidR="007D7837" w:rsidRDefault="007D7837" w:rsidP="009F7EC6">
            <w:pPr>
              <w:numPr>
                <w:ilvl w:val="0"/>
                <w:numId w:val="19"/>
              </w:numPr>
              <w:jc w:val="both"/>
            </w:pPr>
            <w:r>
              <w:t xml:space="preserve">As you say the words gradually get the learners to mime the action.  </w:t>
            </w:r>
          </w:p>
          <w:p w:rsidR="007D7837" w:rsidRDefault="007D7837" w:rsidP="009F7EC6">
            <w:pPr>
              <w:numPr>
                <w:ilvl w:val="0"/>
                <w:numId w:val="19"/>
              </w:numPr>
              <w:jc w:val="both"/>
            </w:pPr>
            <w:r>
              <w:t>Vary the order in which you say the words to check their understanding.</w:t>
            </w:r>
          </w:p>
        </w:tc>
        <w:tc>
          <w:tcPr>
            <w:tcW w:w="1550" w:type="dxa"/>
          </w:tcPr>
          <w:p w:rsidR="007D7837" w:rsidRDefault="007D7837">
            <w:r>
              <w:t>W/B</w:t>
            </w:r>
          </w:p>
        </w:tc>
        <w:tc>
          <w:tcPr>
            <w:tcW w:w="1262" w:type="dxa"/>
          </w:tcPr>
          <w:p w:rsidR="007D7837" w:rsidRDefault="007D7837">
            <w:r>
              <w:t>10 mins</w:t>
            </w:r>
          </w:p>
        </w:tc>
      </w:tr>
      <w:tr w:rsidR="007D7837" w:rsidTr="0012420D">
        <w:trPr>
          <w:trHeight w:val="1260"/>
        </w:trPr>
        <w:tc>
          <w:tcPr>
            <w:tcW w:w="1407" w:type="dxa"/>
          </w:tcPr>
          <w:p w:rsidR="007D7837" w:rsidRDefault="007D7837">
            <w:pPr>
              <w:rPr>
                <w:b/>
              </w:rPr>
            </w:pPr>
            <w:r>
              <w:rPr>
                <w:b/>
              </w:rPr>
              <w:t>Gap fill Worksheet</w:t>
            </w:r>
          </w:p>
        </w:tc>
        <w:tc>
          <w:tcPr>
            <w:tcW w:w="3236" w:type="dxa"/>
          </w:tcPr>
          <w:p w:rsidR="007D7837" w:rsidRDefault="007D7837" w:rsidP="008E1B19">
            <w:pPr>
              <w:numPr>
                <w:ilvl w:val="0"/>
                <w:numId w:val="27"/>
              </w:numPr>
            </w:pPr>
            <w:r>
              <w:t>To personalise the learning context for the learners</w:t>
            </w:r>
          </w:p>
          <w:p w:rsidR="007D7837" w:rsidRDefault="007D7837" w:rsidP="008E1B19">
            <w:pPr>
              <w:numPr>
                <w:ilvl w:val="0"/>
                <w:numId w:val="27"/>
              </w:numPr>
            </w:pPr>
          </w:p>
        </w:tc>
        <w:tc>
          <w:tcPr>
            <w:tcW w:w="7112" w:type="dxa"/>
          </w:tcPr>
          <w:p w:rsidR="007D7837" w:rsidRDefault="007D7837" w:rsidP="00406265">
            <w:pPr>
              <w:numPr>
                <w:ilvl w:val="0"/>
                <w:numId w:val="19"/>
              </w:numPr>
              <w:jc w:val="both"/>
            </w:pPr>
            <w:r>
              <w:t xml:space="preserve">Show them a copy of the worksheet. The top half should be familiar to them from the last activity. Demonstrate for question 2 they can copy expressions from the table above. Remind them of the meaning of the word </w:t>
            </w:r>
            <w:r w:rsidRPr="00FA04D5">
              <w:rPr>
                <w:i/>
              </w:rPr>
              <w:t>together</w:t>
            </w:r>
            <w:r>
              <w:t xml:space="preserve">. Ensure for question 3 that they understand the meaning of </w:t>
            </w:r>
            <w:r w:rsidRPr="00FA04D5">
              <w:rPr>
                <w:i/>
              </w:rPr>
              <w:t>best friend</w:t>
            </w:r>
            <w:r>
              <w:t xml:space="preserve">. You can demonstrate this on the board with a picture of you, surrounded by your friends. Name them all and circle one of them saying this is your best friend. </w:t>
            </w:r>
          </w:p>
          <w:p w:rsidR="007D7837" w:rsidRDefault="007D7837" w:rsidP="00FA04D5">
            <w:pPr>
              <w:numPr>
                <w:ilvl w:val="0"/>
                <w:numId w:val="19"/>
              </w:numPr>
              <w:jc w:val="both"/>
            </w:pPr>
            <w:r>
              <w:t xml:space="preserve">Allow them time and space to complete the table about themselves and their own friends monitoring to assist as and when is needed. </w:t>
            </w:r>
          </w:p>
          <w:p w:rsidR="007D7837" w:rsidRDefault="007D7837" w:rsidP="00FA04D5">
            <w:pPr>
              <w:numPr>
                <w:ilvl w:val="0"/>
                <w:numId w:val="19"/>
              </w:numPr>
              <w:jc w:val="both"/>
            </w:pPr>
            <w:r>
              <w:t xml:space="preserve">When they have completed the worksheet they can show their neighbours and tell them the name of their best friend and what they are doing in the picture. </w:t>
            </w:r>
          </w:p>
        </w:tc>
        <w:tc>
          <w:tcPr>
            <w:tcW w:w="1550" w:type="dxa"/>
          </w:tcPr>
          <w:p w:rsidR="007D7837" w:rsidRDefault="007D7837">
            <w:r>
              <w:t>Friendship Worksheet</w:t>
            </w:r>
          </w:p>
        </w:tc>
        <w:tc>
          <w:tcPr>
            <w:tcW w:w="1262" w:type="dxa"/>
          </w:tcPr>
          <w:p w:rsidR="007D7837" w:rsidRDefault="007D7837">
            <w:r>
              <w:t>20 mins</w:t>
            </w:r>
          </w:p>
        </w:tc>
      </w:tr>
      <w:tr w:rsidR="007D7837" w:rsidTr="0012420D">
        <w:trPr>
          <w:trHeight w:val="1260"/>
        </w:trPr>
        <w:tc>
          <w:tcPr>
            <w:tcW w:w="1407" w:type="dxa"/>
          </w:tcPr>
          <w:p w:rsidR="007D7837" w:rsidRDefault="007D7837">
            <w:pPr>
              <w:rPr>
                <w:b/>
              </w:rPr>
            </w:pPr>
            <w:r>
              <w:rPr>
                <w:b/>
              </w:rPr>
              <w:t>Storybook Front Cover</w:t>
            </w:r>
          </w:p>
        </w:tc>
        <w:tc>
          <w:tcPr>
            <w:tcW w:w="3236" w:type="dxa"/>
          </w:tcPr>
          <w:p w:rsidR="007D7837" w:rsidRDefault="007D7837" w:rsidP="000B64B9">
            <w:pPr>
              <w:numPr>
                <w:ilvl w:val="0"/>
                <w:numId w:val="27"/>
              </w:numPr>
            </w:pPr>
            <w:r>
              <w:t xml:space="preserve">To introduce extra vocabulary taken from </w:t>
            </w:r>
            <w:r w:rsidRPr="00CF22AD">
              <w:rPr>
                <w:i/>
              </w:rPr>
              <w:t>Little Beauty</w:t>
            </w:r>
            <w:r>
              <w:t xml:space="preserve"> to prepare learners for the storybook in Session 2. </w:t>
            </w:r>
          </w:p>
          <w:p w:rsidR="007D7837" w:rsidRDefault="007D7837" w:rsidP="004C4994">
            <w:pPr>
              <w:rPr>
                <w:i/>
              </w:rPr>
            </w:pPr>
            <w:r w:rsidRPr="000B64B9">
              <w:rPr>
                <w:i/>
              </w:rPr>
              <w:t>zoo, keeper</w:t>
            </w:r>
          </w:p>
          <w:p w:rsidR="007D7837" w:rsidRDefault="007D7837" w:rsidP="0001536B">
            <w:pPr>
              <w:numPr>
                <w:ilvl w:val="0"/>
                <w:numId w:val="27"/>
              </w:numPr>
            </w:pPr>
            <w:r>
              <w:t xml:space="preserve">To review vocabulary </w:t>
            </w:r>
          </w:p>
          <w:p w:rsidR="007D7837" w:rsidRDefault="007D7837" w:rsidP="0001536B">
            <w:pPr>
              <w:rPr>
                <w:i/>
              </w:rPr>
            </w:pPr>
            <w:r>
              <w:rPr>
                <w:i/>
              </w:rPr>
              <w:t>a</w:t>
            </w:r>
            <w:r w:rsidRPr="0001536B">
              <w:rPr>
                <w:i/>
              </w:rPr>
              <w:t xml:space="preserve"> gorilla, a kitten</w:t>
            </w:r>
          </w:p>
          <w:p w:rsidR="007D7837" w:rsidRPr="004A4919" w:rsidRDefault="007D7837" w:rsidP="004A4919">
            <w:pPr>
              <w:numPr>
                <w:ilvl w:val="0"/>
                <w:numId w:val="27"/>
              </w:numPr>
            </w:pPr>
            <w:r>
              <w:t xml:space="preserve">To introduce the expression </w:t>
            </w:r>
            <w:r w:rsidRPr="004A4919">
              <w:rPr>
                <w:i/>
              </w:rPr>
              <w:t>‘I don’t know’</w:t>
            </w:r>
            <w:r>
              <w:t xml:space="preserve"> as useful classroom language and in preparation for page ** of </w:t>
            </w:r>
            <w:r w:rsidRPr="004A4919">
              <w:rPr>
                <w:i/>
              </w:rPr>
              <w:t>Little Beauty</w:t>
            </w:r>
          </w:p>
        </w:tc>
        <w:tc>
          <w:tcPr>
            <w:tcW w:w="7112" w:type="dxa"/>
          </w:tcPr>
          <w:p w:rsidR="007D7837" w:rsidRDefault="007D7837" w:rsidP="00406265">
            <w:pPr>
              <w:numPr>
                <w:ilvl w:val="0"/>
                <w:numId w:val="19"/>
              </w:numPr>
              <w:jc w:val="both"/>
            </w:pPr>
            <w:r>
              <w:t xml:space="preserve">Show them the front cover of the storybook </w:t>
            </w:r>
            <w:r w:rsidRPr="004A4919">
              <w:rPr>
                <w:i/>
              </w:rPr>
              <w:t>Little Beauty</w:t>
            </w:r>
            <w:r>
              <w:t xml:space="preserve"> and ask if they can remember the names of the animals. Drill the words </w:t>
            </w:r>
            <w:r w:rsidRPr="003813C8">
              <w:rPr>
                <w:i/>
              </w:rPr>
              <w:t>gorilla</w:t>
            </w:r>
            <w:r>
              <w:t xml:space="preserve"> and </w:t>
            </w:r>
            <w:r w:rsidRPr="003813C8">
              <w:rPr>
                <w:i/>
              </w:rPr>
              <w:t>kitten</w:t>
            </w:r>
            <w:r>
              <w:t xml:space="preserve"> a couple of times to help those who don’t remember. Ask individuals to say the words as you point to the pictures.</w:t>
            </w:r>
          </w:p>
          <w:p w:rsidR="007D7837" w:rsidRDefault="007D7837" w:rsidP="00406265">
            <w:pPr>
              <w:numPr>
                <w:ilvl w:val="0"/>
                <w:numId w:val="19"/>
              </w:numPr>
              <w:jc w:val="both"/>
            </w:pPr>
            <w:r>
              <w:t xml:space="preserve">Insist that if they don’t know they say </w:t>
            </w:r>
            <w:r w:rsidRPr="007D1782">
              <w:rPr>
                <w:i/>
              </w:rPr>
              <w:t>‘I don’t know</w:t>
            </w:r>
            <w:r>
              <w:t xml:space="preserve">.’ in English. You should encourage this throughout the course as it’s important to provide the necessary language to allow learners to ask questions and to say that they don’t know or understand something. It might be less threatening for them to say they don’t know in a foreign language. </w:t>
            </w:r>
          </w:p>
          <w:p w:rsidR="007D7837" w:rsidRDefault="007D7837" w:rsidP="00406265">
            <w:pPr>
              <w:numPr>
                <w:ilvl w:val="0"/>
                <w:numId w:val="19"/>
              </w:numPr>
              <w:jc w:val="both"/>
            </w:pPr>
            <w:r>
              <w:t xml:space="preserve">Ask where they think the gorilla and the kitten are in the picture. </w:t>
            </w:r>
            <w:r w:rsidRPr="007D1782">
              <w:rPr>
                <w:i/>
              </w:rPr>
              <w:t>Where do they live?</w:t>
            </w:r>
            <w:r>
              <w:t xml:space="preserve"> They may answer </w:t>
            </w:r>
            <w:r w:rsidRPr="00F24D9C">
              <w:rPr>
                <w:i/>
              </w:rPr>
              <w:t>house</w:t>
            </w:r>
            <w:r>
              <w:t xml:space="preserve">, they may answer </w:t>
            </w:r>
            <w:r w:rsidRPr="00F24D9C">
              <w:rPr>
                <w:i/>
              </w:rPr>
              <w:t>zoo</w:t>
            </w:r>
            <w:r>
              <w:t xml:space="preserve">. Accept all answers as possible and then say they live in the </w:t>
            </w:r>
            <w:r w:rsidRPr="003813C8">
              <w:rPr>
                <w:i/>
              </w:rPr>
              <w:t xml:space="preserve">zoo together </w:t>
            </w:r>
            <w:r>
              <w:t xml:space="preserve">and display the flashcard of the zoo.  </w:t>
            </w:r>
          </w:p>
          <w:p w:rsidR="007D7837" w:rsidRDefault="007D7837" w:rsidP="00406265">
            <w:pPr>
              <w:numPr>
                <w:ilvl w:val="0"/>
                <w:numId w:val="19"/>
              </w:numPr>
              <w:jc w:val="both"/>
            </w:pPr>
            <w:r>
              <w:t xml:space="preserve">Then display the flashcard of the keeper. Ask who they think this person is. They should provide the answer in their L1 and you can provide the English. Drill the words </w:t>
            </w:r>
            <w:r w:rsidRPr="007D1782">
              <w:rPr>
                <w:i/>
              </w:rPr>
              <w:t>zoo</w:t>
            </w:r>
            <w:r>
              <w:t xml:space="preserve"> and </w:t>
            </w:r>
            <w:r w:rsidRPr="007D1782">
              <w:rPr>
                <w:i/>
              </w:rPr>
              <w:t>keeper</w:t>
            </w:r>
            <w:r>
              <w:t xml:space="preserve"> as a class. </w:t>
            </w:r>
          </w:p>
        </w:tc>
        <w:tc>
          <w:tcPr>
            <w:tcW w:w="1550" w:type="dxa"/>
          </w:tcPr>
          <w:p w:rsidR="007D7837" w:rsidRDefault="007D7837">
            <w:r>
              <w:t xml:space="preserve">Flashcards </w:t>
            </w:r>
          </w:p>
          <w:p w:rsidR="007D7837" w:rsidRDefault="007D7837">
            <w:r w:rsidRPr="007D1782">
              <w:rPr>
                <w:i/>
              </w:rPr>
              <w:t>zoo</w:t>
            </w:r>
            <w:r>
              <w:rPr>
                <w:i/>
              </w:rPr>
              <w:t>, keeper</w:t>
            </w:r>
          </w:p>
        </w:tc>
        <w:tc>
          <w:tcPr>
            <w:tcW w:w="1262" w:type="dxa"/>
          </w:tcPr>
          <w:p w:rsidR="007D7837" w:rsidRDefault="007D7837">
            <w:r>
              <w:t>10 mins</w:t>
            </w:r>
          </w:p>
        </w:tc>
      </w:tr>
      <w:tr w:rsidR="007D7837" w:rsidTr="0012420D">
        <w:trPr>
          <w:trHeight w:val="1260"/>
        </w:trPr>
        <w:tc>
          <w:tcPr>
            <w:tcW w:w="1407" w:type="dxa"/>
          </w:tcPr>
          <w:p w:rsidR="007D7837" w:rsidRPr="00520F30" w:rsidRDefault="007D7837">
            <w:pPr>
              <w:rPr>
                <w:b/>
              </w:rPr>
            </w:pPr>
            <w:r>
              <w:rPr>
                <w:b/>
              </w:rPr>
              <w:t>Class Poster</w:t>
            </w:r>
          </w:p>
        </w:tc>
        <w:tc>
          <w:tcPr>
            <w:tcW w:w="3236" w:type="dxa"/>
          </w:tcPr>
          <w:p w:rsidR="007D7837" w:rsidRDefault="007D7837" w:rsidP="000B64B9">
            <w:pPr>
              <w:numPr>
                <w:ilvl w:val="0"/>
                <w:numId w:val="27"/>
              </w:numPr>
            </w:pPr>
            <w:r>
              <w:t>To review differences and how friendships work despite differences</w:t>
            </w:r>
          </w:p>
          <w:p w:rsidR="007D7837" w:rsidRDefault="007D7837" w:rsidP="000B64B9">
            <w:pPr>
              <w:numPr>
                <w:ilvl w:val="0"/>
                <w:numId w:val="27"/>
              </w:numPr>
            </w:pPr>
            <w:r>
              <w:t>To value learners’ work by creating a class poster</w:t>
            </w:r>
          </w:p>
        </w:tc>
        <w:tc>
          <w:tcPr>
            <w:tcW w:w="7112" w:type="dxa"/>
          </w:tcPr>
          <w:p w:rsidR="007D7837" w:rsidRDefault="007D7837" w:rsidP="00406265">
            <w:pPr>
              <w:numPr>
                <w:ilvl w:val="0"/>
                <w:numId w:val="19"/>
              </w:numPr>
              <w:jc w:val="both"/>
            </w:pPr>
            <w:r>
              <w:t xml:space="preserve">Think back as a class to any possible differences friends could have. Provide any vocabulary they may need to express differences. These don’t necessarily have to be visible differences. </w:t>
            </w:r>
          </w:p>
          <w:p w:rsidR="007D7837" w:rsidRDefault="007D7837" w:rsidP="00406265">
            <w:pPr>
              <w:numPr>
                <w:ilvl w:val="0"/>
                <w:numId w:val="19"/>
              </w:numPr>
              <w:jc w:val="both"/>
            </w:pPr>
            <w:r>
              <w:t xml:space="preserve">Each learner chooses a difference to illustrate and they draw a picture of two ‘different’ friends doing one of the actions from the table on Worksheet 2. </w:t>
            </w:r>
          </w:p>
          <w:p w:rsidR="007D7837" w:rsidRDefault="007D7837" w:rsidP="008248AB">
            <w:pPr>
              <w:numPr>
                <w:ilvl w:val="0"/>
                <w:numId w:val="19"/>
              </w:numPr>
              <w:jc w:val="both"/>
            </w:pPr>
            <w:r>
              <w:t xml:space="preserve">Display their drawings as a class poster. </w:t>
            </w:r>
          </w:p>
        </w:tc>
        <w:tc>
          <w:tcPr>
            <w:tcW w:w="1550" w:type="dxa"/>
          </w:tcPr>
          <w:p w:rsidR="007D7837" w:rsidRDefault="007D7837">
            <w:r>
              <w:t>Display template</w:t>
            </w:r>
          </w:p>
        </w:tc>
        <w:tc>
          <w:tcPr>
            <w:tcW w:w="1262" w:type="dxa"/>
          </w:tcPr>
          <w:p w:rsidR="007D7837" w:rsidRDefault="007D7837">
            <w:r>
              <w:t>25 mins</w:t>
            </w:r>
          </w:p>
        </w:tc>
      </w:tr>
      <w:tr w:rsidR="007D7837" w:rsidTr="0012420D">
        <w:trPr>
          <w:trHeight w:val="1260"/>
        </w:trPr>
        <w:tc>
          <w:tcPr>
            <w:tcW w:w="1407" w:type="dxa"/>
          </w:tcPr>
          <w:p w:rsidR="007D7837" w:rsidRDefault="007D7837">
            <w:pPr>
              <w:rPr>
                <w:b/>
              </w:rPr>
            </w:pPr>
            <w:r>
              <w:rPr>
                <w:b/>
              </w:rPr>
              <w:t>Session review</w:t>
            </w:r>
          </w:p>
        </w:tc>
        <w:tc>
          <w:tcPr>
            <w:tcW w:w="3236" w:type="dxa"/>
          </w:tcPr>
          <w:p w:rsidR="007D7837" w:rsidRDefault="007D7837" w:rsidP="000F65AB">
            <w:pPr>
              <w:numPr>
                <w:ilvl w:val="0"/>
                <w:numId w:val="27"/>
              </w:numPr>
            </w:pPr>
            <w:r>
              <w:t>To consolidate the learning that has taken place throughout the session</w:t>
            </w:r>
          </w:p>
          <w:p w:rsidR="007D7837" w:rsidRDefault="007D7837" w:rsidP="000F65AB">
            <w:pPr>
              <w:numPr>
                <w:ilvl w:val="0"/>
                <w:numId w:val="27"/>
              </w:numPr>
            </w:pPr>
            <w:r>
              <w:t>To allow learners to reflect on what they have learnt</w:t>
            </w:r>
          </w:p>
          <w:p w:rsidR="007D7837" w:rsidRDefault="007D7837" w:rsidP="000F65AB">
            <w:pPr>
              <w:numPr>
                <w:ilvl w:val="0"/>
                <w:numId w:val="27"/>
              </w:numPr>
            </w:pPr>
            <w:r>
              <w:t>To allow learners to predict what they will learn next.</w:t>
            </w:r>
          </w:p>
        </w:tc>
        <w:tc>
          <w:tcPr>
            <w:tcW w:w="7112" w:type="dxa"/>
          </w:tcPr>
          <w:p w:rsidR="007D7837" w:rsidRDefault="007D7837" w:rsidP="0012420D">
            <w:pPr>
              <w:numPr>
                <w:ilvl w:val="0"/>
                <w:numId w:val="19"/>
              </w:numPr>
              <w:jc w:val="both"/>
            </w:pPr>
            <w:r>
              <w:t>Display the lesson aims again</w:t>
            </w:r>
          </w:p>
          <w:p w:rsidR="007D7837" w:rsidRDefault="007D7837" w:rsidP="0012420D">
            <w:pPr>
              <w:numPr>
                <w:ilvl w:val="0"/>
                <w:numId w:val="19"/>
              </w:numPr>
              <w:jc w:val="both"/>
            </w:pPr>
            <w:r>
              <w:t>Ask the learners to say;</w:t>
            </w:r>
          </w:p>
          <w:p w:rsidR="007D7837" w:rsidRDefault="007D7837" w:rsidP="00A56BA4">
            <w:pPr>
              <w:numPr>
                <w:ilvl w:val="1"/>
                <w:numId w:val="19"/>
              </w:numPr>
              <w:jc w:val="both"/>
            </w:pPr>
            <w:r>
              <w:t>what the subjects were in session 1.</w:t>
            </w:r>
          </w:p>
          <w:p w:rsidR="007D7837" w:rsidRDefault="007D7837" w:rsidP="0012420D">
            <w:pPr>
              <w:numPr>
                <w:ilvl w:val="1"/>
                <w:numId w:val="19"/>
              </w:numPr>
              <w:jc w:val="both"/>
            </w:pPr>
            <w:r>
              <w:t xml:space="preserve">what words they have learnt in the session. </w:t>
            </w:r>
          </w:p>
          <w:p w:rsidR="007D7837" w:rsidRDefault="007D7837" w:rsidP="0012420D">
            <w:pPr>
              <w:numPr>
                <w:ilvl w:val="1"/>
                <w:numId w:val="19"/>
              </w:numPr>
              <w:jc w:val="both"/>
            </w:pPr>
            <w:r>
              <w:t>why having friends who are different is good.</w:t>
            </w:r>
          </w:p>
          <w:p w:rsidR="007D7837" w:rsidRDefault="007D7837" w:rsidP="0012420D">
            <w:pPr>
              <w:numPr>
                <w:ilvl w:val="1"/>
                <w:numId w:val="19"/>
              </w:numPr>
              <w:jc w:val="both"/>
            </w:pPr>
            <w:r>
              <w:t>what they think they are going to learn in the following session.</w:t>
            </w:r>
          </w:p>
        </w:tc>
        <w:tc>
          <w:tcPr>
            <w:tcW w:w="1550" w:type="dxa"/>
          </w:tcPr>
          <w:p w:rsidR="007D7837" w:rsidRDefault="007D7837"/>
        </w:tc>
        <w:tc>
          <w:tcPr>
            <w:tcW w:w="1262" w:type="dxa"/>
          </w:tcPr>
          <w:p w:rsidR="007D7837" w:rsidRDefault="007D7837">
            <w:r>
              <w:t>5 mins</w:t>
            </w:r>
          </w:p>
        </w:tc>
      </w:tr>
    </w:tbl>
    <w:p w:rsidR="007D7837" w:rsidRDefault="007D7837"/>
    <w:p w:rsidR="007D7837" w:rsidRDefault="007D7837"/>
    <w:p w:rsidR="007D7837" w:rsidRDefault="007D7837" w:rsidP="00B653A8"/>
    <w:sectPr w:rsidR="007D7837" w:rsidSect="001F2B53">
      <w:headerReference w:type="even" r:id="rId7"/>
      <w:headerReference w:type="default" r:id="rId8"/>
      <w:footerReference w:type="even" r:id="rId9"/>
      <w:footerReference w:type="default" r:id="rId10"/>
      <w:headerReference w:type="first" r:id="rId11"/>
      <w:footerReference w:type="first" r:id="rId12"/>
      <w:pgSz w:w="16838" w:h="11906" w:orient="landscape" w:code="9"/>
      <w:pgMar w:top="1134" w:right="1418" w:bottom="851" w:left="1418" w:header="680" w:footer="454"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7837" w:rsidRDefault="007D7837">
      <w:r>
        <w:separator/>
      </w:r>
    </w:p>
  </w:endnote>
  <w:endnote w:type="continuationSeparator" w:id="1">
    <w:p w:rsidR="007D7837" w:rsidRDefault="007D78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altName w:val="Arial Unicode MS"/>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837" w:rsidRDefault="007D783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837" w:rsidRDefault="007D7837">
    <w:pPr>
      <w:pStyle w:val="Footer"/>
    </w:pPr>
    <w:r>
      <w:t xml:space="preserve">Page </w:t>
    </w:r>
    <w:fldSimple w:instr=" PAGE ">
      <w:r>
        <w:rPr>
          <w:noProof/>
        </w:rPr>
        <w:t>2</w:t>
      </w:r>
    </w:fldSimple>
    <w:r>
      <w:t xml:space="preserve"> of </w:t>
    </w:r>
    <w:fldSimple w:instr=" NUMPAGES ">
      <w:r>
        <w:rPr>
          <w:noProof/>
        </w:rPr>
        <w:t>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837" w:rsidRPr="006D33B0" w:rsidRDefault="007D7837" w:rsidP="004D1D16">
    <w:pPr>
      <w:jc w:val="center"/>
      <w:rPr>
        <w:sz w:val="12"/>
        <w:szCs w:val="12"/>
      </w:rPr>
    </w:pPr>
    <w:r w:rsidRPr="006D33B0">
      <w:rPr>
        <w:b/>
        <w:bCs/>
        <w:color w:val="000040"/>
        <w:sz w:val="12"/>
        <w:szCs w:val="12"/>
      </w:rPr>
      <w:t xml:space="preserve">The </w:t>
    </w:r>
    <w:smartTag w:uri="urn:schemas-microsoft-com:office:smarttags" w:element="place">
      <w:smartTag w:uri="urn:schemas-microsoft-com:office:smarttags" w:element="country-region">
        <w:r w:rsidRPr="006D33B0">
          <w:rPr>
            <w:b/>
            <w:bCs/>
            <w:color w:val="000040"/>
            <w:sz w:val="12"/>
            <w:szCs w:val="12"/>
          </w:rPr>
          <w:t>United Kingdom</w:t>
        </w:r>
      </w:smartTag>
    </w:smartTag>
    <w:r w:rsidRPr="006D33B0">
      <w:rPr>
        <w:b/>
        <w:bCs/>
        <w:color w:val="000040"/>
        <w:sz w:val="12"/>
        <w:szCs w:val="12"/>
      </w:rPr>
      <w:t>’s international organisation for cultural relations and educational opportunities.</w:t>
    </w:r>
    <w:r w:rsidRPr="006D33B0">
      <w:rPr>
        <w:rFonts w:ascii="Verdana" w:hAnsi="Verdana"/>
        <w:color w:val="000040"/>
        <w:sz w:val="11"/>
        <w:szCs w:val="11"/>
      </w:rPr>
      <w:t xml:space="preserve"> </w:t>
    </w:r>
    <w:r w:rsidRPr="006D33B0">
      <w:rPr>
        <w:color w:val="000040"/>
        <w:sz w:val="12"/>
        <w:szCs w:val="12"/>
      </w:rPr>
      <w:t>A registered charity: 209131 (</w:t>
    </w:r>
    <w:smartTag w:uri="urn:schemas-microsoft-com:office:smarttags" w:element="place">
      <w:smartTag w:uri="urn:schemas-microsoft-com:office:smarttags" w:element="country-region">
        <w:r w:rsidRPr="006D33B0">
          <w:rPr>
            <w:color w:val="000040"/>
            <w:sz w:val="12"/>
            <w:szCs w:val="12"/>
          </w:rPr>
          <w:t>England</w:t>
        </w:r>
      </w:smartTag>
    </w:smartTag>
    <w:r w:rsidRPr="006D33B0">
      <w:rPr>
        <w:color w:val="000040"/>
        <w:sz w:val="12"/>
        <w:szCs w:val="12"/>
      </w:rPr>
      <w:t xml:space="preserve"> and </w:t>
    </w:r>
    <w:smartTag w:uri="urn:schemas-microsoft-com:office:smarttags" w:element="place">
      <w:smartTag w:uri="urn:schemas-microsoft-com:office:smarttags" w:element="country-region">
        <w:r w:rsidRPr="006D33B0">
          <w:rPr>
            <w:color w:val="000040"/>
            <w:sz w:val="12"/>
            <w:szCs w:val="12"/>
          </w:rPr>
          <w:t>Wales</w:t>
        </w:r>
      </w:smartTag>
    </w:smartTag>
    <w:r w:rsidRPr="006D33B0">
      <w:rPr>
        <w:color w:val="000040"/>
        <w:sz w:val="12"/>
        <w:szCs w:val="12"/>
      </w:rPr>
      <w:t>) SC037733 (</w:t>
    </w:r>
    <w:smartTag w:uri="urn:schemas-microsoft-com:office:smarttags" w:element="place">
      <w:smartTag w:uri="urn:schemas-microsoft-com:office:smarttags" w:element="country-region">
        <w:r w:rsidRPr="006D33B0">
          <w:rPr>
            <w:color w:val="000040"/>
            <w:sz w:val="12"/>
            <w:szCs w:val="12"/>
          </w:rPr>
          <w:t>Scotland</w:t>
        </w:r>
      </w:smartTag>
    </w:smartTag>
    <w:r w:rsidRPr="006D33B0">
      <w:rPr>
        <w:color w:val="000040"/>
        <w:sz w:val="12"/>
        <w:szCs w:val="12"/>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7837" w:rsidRDefault="007D7837">
      <w:r>
        <w:separator/>
      </w:r>
    </w:p>
  </w:footnote>
  <w:footnote w:type="continuationSeparator" w:id="1">
    <w:p w:rsidR="007D7837" w:rsidRDefault="007D78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837" w:rsidRDefault="007D783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837" w:rsidRDefault="007D783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4506" w:type="dxa"/>
      <w:tblInd w:w="-142" w:type="dxa"/>
      <w:tblBorders>
        <w:bottom w:val="single" w:sz="4" w:space="0" w:color="auto"/>
      </w:tblBorders>
      <w:tblLayout w:type="fixed"/>
      <w:tblCellMar>
        <w:left w:w="0" w:type="dxa"/>
        <w:right w:w="0" w:type="dxa"/>
      </w:tblCellMar>
      <w:tblLook w:val="0000"/>
    </w:tblPr>
    <w:tblGrid>
      <w:gridCol w:w="5745"/>
      <w:gridCol w:w="8619"/>
    </w:tblGrid>
    <w:tr w:rsidR="007D7837">
      <w:trPr>
        <w:trHeight w:hRule="exact" w:val="949"/>
      </w:trPr>
      <w:tc>
        <w:tcPr>
          <w:tcW w:w="5887" w:type="dxa"/>
          <w:tcBorders>
            <w:bottom w:val="single" w:sz="4" w:space="0" w:color="auto"/>
          </w:tcBorders>
        </w:tcPr>
        <w:p w:rsidR="007D7837" w:rsidRDefault="007D7837">
          <w:pPr>
            <w:pStyle w:val="Header"/>
            <w:jc w:val="left"/>
          </w:pPr>
          <w:bookmarkStart w:id="0" w:name="bclogo"/>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31.5pt">
                <v:imagedata r:id="rId1" o:title=""/>
              </v:shape>
            </w:pict>
          </w:r>
          <w:bookmarkEnd w:id="0"/>
        </w:p>
      </w:tc>
      <w:tc>
        <w:tcPr>
          <w:tcW w:w="8619" w:type="dxa"/>
          <w:tcBorders>
            <w:bottom w:val="single" w:sz="4" w:space="0" w:color="auto"/>
          </w:tcBorders>
        </w:tcPr>
        <w:p w:rsidR="007D7837" w:rsidRDefault="007D7837" w:rsidP="001F2B53">
          <w:pPr>
            <w:pStyle w:val="Header"/>
            <w:tabs>
              <w:tab w:val="clear" w:pos="4153"/>
              <w:tab w:val="clear" w:pos="8306"/>
            </w:tabs>
          </w:pPr>
          <w:r>
            <w:t xml:space="preserve">Session </w:t>
          </w:r>
          <w:r w:rsidRPr="003110EA">
            <w:t>1</w:t>
          </w:r>
          <w:r>
            <w:t xml:space="preserve"> Sequence of activities</w:t>
          </w:r>
        </w:p>
        <w:p w:rsidR="007D7837" w:rsidRDefault="007D7837" w:rsidP="001F2B53">
          <w:pPr>
            <w:pStyle w:val="Header"/>
            <w:tabs>
              <w:tab w:val="clear" w:pos="4153"/>
              <w:tab w:val="clear" w:pos="8306"/>
            </w:tabs>
          </w:pPr>
          <w:r>
            <w:t xml:space="preserve">Little Beauty </w:t>
          </w:r>
        </w:p>
        <w:p w:rsidR="007D7837" w:rsidRPr="001F2B53" w:rsidRDefault="007D7837">
          <w:pPr>
            <w:pStyle w:val="Header"/>
            <w:tabs>
              <w:tab w:val="clear" w:pos="4153"/>
              <w:tab w:val="clear" w:pos="8306"/>
            </w:tabs>
            <w:rPr>
              <w:color w:val="FF0000"/>
            </w:rPr>
          </w:pPr>
        </w:p>
      </w:tc>
    </w:tr>
  </w:tbl>
  <w:p w:rsidR="007D7837" w:rsidRDefault="007D783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12A9A1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31222CD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3DEACD6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4F165E3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F9D4EE0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73E51D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C0E952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00E2D0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1A2E4C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19622C50"/>
    <w:lvl w:ilvl="0">
      <w:start w:val="1"/>
      <w:numFmt w:val="bullet"/>
      <w:lvlText w:val=""/>
      <w:lvlJc w:val="left"/>
      <w:pPr>
        <w:tabs>
          <w:tab w:val="num" w:pos="360"/>
        </w:tabs>
        <w:ind w:left="360" w:hanging="360"/>
      </w:pPr>
      <w:rPr>
        <w:rFonts w:ascii="Symbol" w:hAnsi="Symbol" w:hint="default"/>
      </w:rPr>
    </w:lvl>
  </w:abstractNum>
  <w:abstractNum w:abstractNumId="10">
    <w:nsid w:val="01D32B1C"/>
    <w:multiLevelType w:val="multilevel"/>
    <w:tmpl w:val="963A9C5C"/>
    <w:lvl w:ilvl="0">
      <w:start w:val="1"/>
      <w:numFmt w:val="decimal"/>
      <w:pStyle w:val="NumberedParagraph"/>
      <w:lvlText w:val="%1"/>
      <w:lvlJc w:val="left"/>
      <w:pPr>
        <w:tabs>
          <w:tab w:val="num" w:pos="567"/>
        </w:tabs>
        <w:ind w:left="567" w:hanging="567"/>
      </w:pPr>
      <w:rPr>
        <w:rFonts w:cs="Times New Roman"/>
      </w:rPr>
    </w:lvl>
    <w:lvl w:ilvl="1">
      <w:start w:val="1"/>
      <w:numFmt w:val="decimal"/>
      <w:lvlText w:val="%1.%2"/>
      <w:lvlJc w:val="left"/>
      <w:pPr>
        <w:tabs>
          <w:tab w:val="num" w:pos="1134"/>
        </w:tabs>
        <w:ind w:left="1134" w:hanging="567"/>
      </w:pPr>
      <w:rPr>
        <w:rFonts w:cs="Times New Roman"/>
      </w:rPr>
    </w:lvl>
    <w:lvl w:ilvl="2">
      <w:start w:val="1"/>
      <w:numFmt w:val="decimal"/>
      <w:lvlText w:val="%1.%2.%3"/>
      <w:lvlJc w:val="left"/>
      <w:pPr>
        <w:tabs>
          <w:tab w:val="num" w:pos="1701"/>
        </w:tabs>
        <w:ind w:left="1701" w:hanging="567"/>
      </w:pPr>
      <w:rPr>
        <w:rFonts w:cs="Times New Roman"/>
      </w:rPr>
    </w:lvl>
    <w:lvl w:ilvl="3">
      <w:start w:val="1"/>
      <w:numFmt w:val="decimal"/>
      <w:lvlText w:val="%1.%2.%3.%4"/>
      <w:lvlJc w:val="left"/>
      <w:pPr>
        <w:tabs>
          <w:tab w:val="num" w:pos="2421"/>
        </w:tabs>
        <w:ind w:left="2268" w:hanging="567"/>
      </w:pPr>
      <w:rPr>
        <w:rFonts w:cs="Times New Roman"/>
      </w:rPr>
    </w:lvl>
    <w:lvl w:ilvl="4">
      <w:start w:val="1"/>
      <w:numFmt w:val="decimal"/>
      <w:lvlText w:val="%1.%2.%3.%4.%5"/>
      <w:lvlJc w:val="left"/>
      <w:pPr>
        <w:tabs>
          <w:tab w:val="num" w:pos="2781"/>
        </w:tabs>
        <w:ind w:left="2268" w:hanging="567"/>
      </w:pPr>
      <w:rPr>
        <w:rFonts w:cs="Times New Roman"/>
      </w:rPr>
    </w:lvl>
    <w:lvl w:ilvl="5">
      <w:start w:val="1"/>
      <w:numFmt w:val="decimal"/>
      <w:lvlText w:val="%1.%2.%3.%4.%5.%6"/>
      <w:lvlJc w:val="left"/>
      <w:pPr>
        <w:tabs>
          <w:tab w:val="num" w:pos="2781"/>
        </w:tabs>
        <w:ind w:left="2268" w:hanging="567"/>
      </w:pPr>
      <w:rPr>
        <w:rFonts w:cs="Times New Roman"/>
      </w:rPr>
    </w:lvl>
    <w:lvl w:ilvl="6">
      <w:start w:val="1"/>
      <w:numFmt w:val="decimal"/>
      <w:lvlText w:val="%1.%2.%3.%4.%5.%6.%7"/>
      <w:lvlJc w:val="left"/>
      <w:pPr>
        <w:tabs>
          <w:tab w:val="num" w:pos="3141"/>
        </w:tabs>
        <w:ind w:left="2268" w:hanging="567"/>
      </w:pPr>
      <w:rPr>
        <w:rFonts w:cs="Times New Roman"/>
      </w:rPr>
    </w:lvl>
    <w:lvl w:ilvl="7">
      <w:start w:val="1"/>
      <w:numFmt w:val="decimal"/>
      <w:lvlText w:val="%1.%2.%3.%4.%5.%6.%7.%8"/>
      <w:lvlJc w:val="left"/>
      <w:pPr>
        <w:tabs>
          <w:tab w:val="num" w:pos="3141"/>
        </w:tabs>
        <w:ind w:left="2268" w:hanging="567"/>
      </w:pPr>
      <w:rPr>
        <w:rFonts w:cs="Times New Roman"/>
      </w:rPr>
    </w:lvl>
    <w:lvl w:ilvl="8">
      <w:start w:val="1"/>
      <w:numFmt w:val="decimal"/>
      <w:lvlText w:val="%1.%2.%3.%4.%5.%6.%7.%8.%9"/>
      <w:lvlJc w:val="left"/>
      <w:pPr>
        <w:tabs>
          <w:tab w:val="num" w:pos="3501"/>
        </w:tabs>
        <w:ind w:left="2268" w:hanging="567"/>
      </w:pPr>
      <w:rPr>
        <w:rFonts w:cs="Times New Roman"/>
      </w:rPr>
    </w:lvl>
  </w:abstractNum>
  <w:abstractNum w:abstractNumId="11">
    <w:nsid w:val="0572092D"/>
    <w:multiLevelType w:val="hybridMultilevel"/>
    <w:tmpl w:val="E564D514"/>
    <w:lvl w:ilvl="0" w:tplc="DF122F90">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096819F8"/>
    <w:multiLevelType w:val="hybridMultilevel"/>
    <w:tmpl w:val="E2F6AA86"/>
    <w:lvl w:ilvl="0" w:tplc="040C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0E4E01F1"/>
    <w:multiLevelType w:val="multilevel"/>
    <w:tmpl w:val="E7A66762"/>
    <w:lvl w:ilvl="0">
      <w:start w:val="1"/>
      <w:numFmt w:val="decimal"/>
      <w:pStyle w:val="NumberedSubHeading"/>
      <w:lvlText w:val="%1 "/>
      <w:lvlJc w:val="left"/>
      <w:pPr>
        <w:tabs>
          <w:tab w:val="num" w:pos="567"/>
        </w:tabs>
        <w:ind w:left="567" w:hanging="567"/>
      </w:pPr>
      <w:rPr>
        <w:rFonts w:cs="Times New Roman"/>
      </w:rPr>
    </w:lvl>
    <w:lvl w:ilvl="1">
      <w:start w:val="1"/>
      <w:numFmt w:val="decimal"/>
      <w:pStyle w:val="NumberedBodyText"/>
      <w:lvlText w:val="%1.%2"/>
      <w:lvlJc w:val="left"/>
      <w:pPr>
        <w:tabs>
          <w:tab w:val="num" w:pos="567"/>
        </w:tabs>
        <w:ind w:left="567" w:hanging="567"/>
      </w:pPr>
      <w:rPr>
        <w:rFonts w:cs="Times New Roman"/>
      </w:rPr>
    </w:lvl>
    <w:lvl w:ilvl="2">
      <w:start w:val="1"/>
      <w:numFmt w:val="decimal"/>
      <w:lvlText w:val="%1.%2.%3 "/>
      <w:lvlJc w:val="left"/>
      <w:pPr>
        <w:tabs>
          <w:tab w:val="num" w:pos="1134"/>
        </w:tabs>
        <w:ind w:left="1134" w:hanging="567"/>
      </w:pPr>
      <w:rPr>
        <w:rFonts w:cs="Times New Roman"/>
      </w:rPr>
    </w:lvl>
    <w:lvl w:ilvl="3">
      <w:start w:val="1"/>
      <w:numFmt w:val="decimal"/>
      <w:lvlText w:val="%1.%2.%3.%4"/>
      <w:lvlJc w:val="left"/>
      <w:pPr>
        <w:tabs>
          <w:tab w:val="num" w:pos="1854"/>
        </w:tabs>
        <w:ind w:left="1701" w:hanging="567"/>
      </w:pPr>
      <w:rPr>
        <w:rFonts w:cs="Times New Roman"/>
      </w:rPr>
    </w:lvl>
    <w:lvl w:ilvl="4">
      <w:start w:val="1"/>
      <w:numFmt w:val="decimal"/>
      <w:lvlText w:val="%1.%2.%3.%4.%5 "/>
      <w:lvlJc w:val="left"/>
      <w:pPr>
        <w:tabs>
          <w:tab w:val="num" w:pos="2781"/>
        </w:tabs>
        <w:ind w:left="2268" w:hanging="567"/>
      </w:pPr>
      <w:rPr>
        <w:rFonts w:cs="Times New Roman"/>
      </w:rPr>
    </w:lvl>
    <w:lvl w:ilvl="5">
      <w:start w:val="1"/>
      <w:numFmt w:val="decimal"/>
      <w:lvlText w:val="%1.%2.%3.%4.%5.%6 "/>
      <w:lvlJc w:val="left"/>
      <w:pPr>
        <w:tabs>
          <w:tab w:val="num" w:pos="3141"/>
        </w:tabs>
        <w:ind w:left="2268" w:hanging="567"/>
      </w:pPr>
      <w:rPr>
        <w:rFonts w:cs="Times New Roman"/>
      </w:rPr>
    </w:lvl>
    <w:lvl w:ilvl="6">
      <w:start w:val="1"/>
      <w:numFmt w:val="decimal"/>
      <w:lvlText w:val="%1.%2.%3.%4.%5.%6.%7 "/>
      <w:lvlJc w:val="left"/>
      <w:pPr>
        <w:tabs>
          <w:tab w:val="num" w:pos="3141"/>
        </w:tabs>
        <w:ind w:left="2268" w:hanging="567"/>
      </w:pPr>
      <w:rPr>
        <w:rFonts w:cs="Times New Roman"/>
      </w:rPr>
    </w:lvl>
    <w:lvl w:ilvl="7">
      <w:start w:val="1"/>
      <w:numFmt w:val="decimal"/>
      <w:lvlText w:val="%1.%2.%3.%4.%5.%6.%7.%8 "/>
      <w:lvlJc w:val="left"/>
      <w:pPr>
        <w:tabs>
          <w:tab w:val="num" w:pos="3501"/>
        </w:tabs>
        <w:ind w:left="2268" w:hanging="567"/>
      </w:pPr>
      <w:rPr>
        <w:rFonts w:cs="Times New Roman"/>
      </w:rPr>
    </w:lvl>
    <w:lvl w:ilvl="8">
      <w:start w:val="1"/>
      <w:numFmt w:val="decimal"/>
      <w:lvlText w:val="%1.%2.%3.%4.%5.%6.%7.%8.%9 "/>
      <w:lvlJc w:val="left"/>
      <w:pPr>
        <w:tabs>
          <w:tab w:val="num" w:pos="3501"/>
        </w:tabs>
        <w:ind w:left="2268" w:hanging="567"/>
      </w:pPr>
      <w:rPr>
        <w:rFonts w:cs="Times New Roman"/>
      </w:rPr>
    </w:lvl>
  </w:abstractNum>
  <w:abstractNum w:abstractNumId="14">
    <w:nsid w:val="10985A8F"/>
    <w:multiLevelType w:val="hybridMultilevel"/>
    <w:tmpl w:val="10EC9F0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138F7F23"/>
    <w:multiLevelType w:val="hybridMultilevel"/>
    <w:tmpl w:val="22CA1A56"/>
    <w:lvl w:ilvl="0" w:tplc="040C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15C26A24"/>
    <w:multiLevelType w:val="hybridMultilevel"/>
    <w:tmpl w:val="ED2A0460"/>
    <w:lvl w:ilvl="0" w:tplc="040C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174B3B1D"/>
    <w:multiLevelType w:val="hybridMultilevel"/>
    <w:tmpl w:val="04822CBA"/>
    <w:lvl w:ilvl="0" w:tplc="040C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1E067B0F"/>
    <w:multiLevelType w:val="hybridMultilevel"/>
    <w:tmpl w:val="86FE2280"/>
    <w:lvl w:ilvl="0" w:tplc="040C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212C5E2A"/>
    <w:multiLevelType w:val="hybridMultilevel"/>
    <w:tmpl w:val="627C8EF8"/>
    <w:lvl w:ilvl="0" w:tplc="9E7433B4">
      <w:start w:val="10"/>
      <w:numFmt w:val="bullet"/>
      <w:lvlText w:val="-"/>
      <w:lvlJc w:val="left"/>
      <w:pPr>
        <w:tabs>
          <w:tab w:val="num" w:pos="720"/>
        </w:tabs>
        <w:ind w:left="720" w:hanging="360"/>
      </w:pPr>
      <w:rPr>
        <w:rFonts w:ascii="Arial" w:eastAsia="Times New Roman" w:hAnsi="Aria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29C4F9E"/>
    <w:multiLevelType w:val="hybridMultilevel"/>
    <w:tmpl w:val="7DF80EC8"/>
    <w:lvl w:ilvl="0" w:tplc="DF122F90">
      <w:start w:val="10"/>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3D367659"/>
    <w:multiLevelType w:val="hybridMultilevel"/>
    <w:tmpl w:val="29EE16D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nsid w:val="511A175D"/>
    <w:multiLevelType w:val="hybridMultilevel"/>
    <w:tmpl w:val="20DA9C70"/>
    <w:lvl w:ilvl="0" w:tplc="040C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EA77D52"/>
    <w:multiLevelType w:val="hybridMultilevel"/>
    <w:tmpl w:val="FDF2EF3E"/>
    <w:lvl w:ilvl="0" w:tplc="DF122F90">
      <w:start w:val="10"/>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62F51C52"/>
    <w:multiLevelType w:val="hybridMultilevel"/>
    <w:tmpl w:val="79567746"/>
    <w:lvl w:ilvl="0" w:tplc="040C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692E5705"/>
    <w:multiLevelType w:val="hybridMultilevel"/>
    <w:tmpl w:val="FA72981E"/>
    <w:lvl w:ilvl="0" w:tplc="9E7433B4">
      <w:start w:val="10"/>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75F03F35"/>
    <w:multiLevelType w:val="hybridMultilevel"/>
    <w:tmpl w:val="46C2F4F4"/>
    <w:lvl w:ilvl="0" w:tplc="BF18841A">
      <w:start w:val="10"/>
      <w:numFmt w:val="bullet"/>
      <w:lvlText w:val="-"/>
      <w:lvlJc w:val="left"/>
      <w:pPr>
        <w:ind w:left="720" w:hanging="360"/>
      </w:pPr>
      <w:rPr>
        <w:rFonts w:ascii="Arial" w:eastAsia="Times New Roman" w:hAnsi="Arial" w:hint="default"/>
        <w:i w:val="0"/>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767C320A"/>
    <w:multiLevelType w:val="hybridMultilevel"/>
    <w:tmpl w:val="EDC2D2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nsid w:val="77F843E2"/>
    <w:multiLevelType w:val="hybridMultilevel"/>
    <w:tmpl w:val="D53A99C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9">
    <w:nsid w:val="7E9165CC"/>
    <w:multiLevelType w:val="singleLevel"/>
    <w:tmpl w:val="AF96907E"/>
    <w:lvl w:ilvl="0">
      <w:start w:val="1"/>
      <w:numFmt w:val="bullet"/>
      <w:pStyle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3"/>
  </w:num>
  <w:num w:numId="13">
    <w:abstractNumId w:val="10"/>
  </w:num>
  <w:num w:numId="14">
    <w:abstractNumId w:val="13"/>
  </w:num>
  <w:num w:numId="15">
    <w:abstractNumId w:val="21"/>
  </w:num>
  <w:num w:numId="16">
    <w:abstractNumId w:val="28"/>
  </w:num>
  <w:num w:numId="17">
    <w:abstractNumId w:val="14"/>
  </w:num>
  <w:num w:numId="18">
    <w:abstractNumId w:val="22"/>
  </w:num>
  <w:num w:numId="19">
    <w:abstractNumId w:val="16"/>
  </w:num>
  <w:num w:numId="20">
    <w:abstractNumId w:val="24"/>
  </w:num>
  <w:num w:numId="21">
    <w:abstractNumId w:val="17"/>
  </w:num>
  <w:num w:numId="22">
    <w:abstractNumId w:val="18"/>
  </w:num>
  <w:num w:numId="23">
    <w:abstractNumId w:val="12"/>
  </w:num>
  <w:num w:numId="24">
    <w:abstractNumId w:val="26"/>
  </w:num>
  <w:num w:numId="25">
    <w:abstractNumId w:val="25"/>
  </w:num>
  <w:num w:numId="26">
    <w:abstractNumId w:val="27"/>
  </w:num>
  <w:num w:numId="27">
    <w:abstractNumId w:val="15"/>
  </w:num>
  <w:num w:numId="28">
    <w:abstractNumId w:val="19"/>
  </w:num>
  <w:num w:numId="29">
    <w:abstractNumId w:val="23"/>
  </w:num>
  <w:num w:numId="30">
    <w:abstractNumId w:val="20"/>
  </w:num>
  <w:num w:numId="3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20"/>
  <w:displayHorizontalDrawingGridEvery w:val="0"/>
  <w:displayVerticalDrawingGridEvery w:val="0"/>
  <w:doNotUseMarginsForDrawingGridOrigin/>
  <w:noPunctuationKerning/>
  <w:characterSpacingControl w:val="doNotCompress"/>
  <w:savePreviewPicture/>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applyBreakingRules/>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94809"/>
    <w:rsid w:val="0001536B"/>
    <w:rsid w:val="00022E64"/>
    <w:rsid w:val="00034B85"/>
    <w:rsid w:val="00056ECC"/>
    <w:rsid w:val="000575C8"/>
    <w:rsid w:val="00077626"/>
    <w:rsid w:val="0009188C"/>
    <w:rsid w:val="000A661A"/>
    <w:rsid w:val="000B64B9"/>
    <w:rsid w:val="000C6E5C"/>
    <w:rsid w:val="000F0DF7"/>
    <w:rsid w:val="000F65AB"/>
    <w:rsid w:val="001056DB"/>
    <w:rsid w:val="0011347D"/>
    <w:rsid w:val="00114C1F"/>
    <w:rsid w:val="0012420D"/>
    <w:rsid w:val="0015151B"/>
    <w:rsid w:val="0016336E"/>
    <w:rsid w:val="00195CF2"/>
    <w:rsid w:val="001C69AF"/>
    <w:rsid w:val="001F2B53"/>
    <w:rsid w:val="00205E2B"/>
    <w:rsid w:val="00244488"/>
    <w:rsid w:val="00252A7B"/>
    <w:rsid w:val="00257ECD"/>
    <w:rsid w:val="00260551"/>
    <w:rsid w:val="00263F42"/>
    <w:rsid w:val="00267F90"/>
    <w:rsid w:val="00293A42"/>
    <w:rsid w:val="002C5F03"/>
    <w:rsid w:val="002E5954"/>
    <w:rsid w:val="00301B3E"/>
    <w:rsid w:val="00304C99"/>
    <w:rsid w:val="003110EA"/>
    <w:rsid w:val="0034491B"/>
    <w:rsid w:val="003813C8"/>
    <w:rsid w:val="00394809"/>
    <w:rsid w:val="003A5FF5"/>
    <w:rsid w:val="003F1B66"/>
    <w:rsid w:val="003F1DA4"/>
    <w:rsid w:val="00406265"/>
    <w:rsid w:val="004114AC"/>
    <w:rsid w:val="0041321A"/>
    <w:rsid w:val="00431B61"/>
    <w:rsid w:val="004467F4"/>
    <w:rsid w:val="004553F3"/>
    <w:rsid w:val="004A4919"/>
    <w:rsid w:val="004C4994"/>
    <w:rsid w:val="004D1D16"/>
    <w:rsid w:val="004D5E91"/>
    <w:rsid w:val="004E2D04"/>
    <w:rsid w:val="00506D03"/>
    <w:rsid w:val="00511480"/>
    <w:rsid w:val="00515329"/>
    <w:rsid w:val="00520F30"/>
    <w:rsid w:val="00527338"/>
    <w:rsid w:val="00531F1D"/>
    <w:rsid w:val="005622F9"/>
    <w:rsid w:val="00582D1B"/>
    <w:rsid w:val="00590AAA"/>
    <w:rsid w:val="00592C5E"/>
    <w:rsid w:val="005A4A1C"/>
    <w:rsid w:val="005B12C5"/>
    <w:rsid w:val="005D5633"/>
    <w:rsid w:val="00613C72"/>
    <w:rsid w:val="0065039F"/>
    <w:rsid w:val="0065473E"/>
    <w:rsid w:val="0065706D"/>
    <w:rsid w:val="006666D1"/>
    <w:rsid w:val="006773E2"/>
    <w:rsid w:val="0068233D"/>
    <w:rsid w:val="00684CB4"/>
    <w:rsid w:val="00686CAF"/>
    <w:rsid w:val="006A356D"/>
    <w:rsid w:val="006C2EA2"/>
    <w:rsid w:val="006D33B0"/>
    <w:rsid w:val="006E7A74"/>
    <w:rsid w:val="00701926"/>
    <w:rsid w:val="00761A4F"/>
    <w:rsid w:val="00786CF3"/>
    <w:rsid w:val="007C5455"/>
    <w:rsid w:val="007D1782"/>
    <w:rsid w:val="007D2B81"/>
    <w:rsid w:val="007D77DE"/>
    <w:rsid w:val="007D7837"/>
    <w:rsid w:val="007D7DB8"/>
    <w:rsid w:val="007E75CA"/>
    <w:rsid w:val="00805AA4"/>
    <w:rsid w:val="00810559"/>
    <w:rsid w:val="00823151"/>
    <w:rsid w:val="008248AB"/>
    <w:rsid w:val="008527F9"/>
    <w:rsid w:val="0087386D"/>
    <w:rsid w:val="00876B37"/>
    <w:rsid w:val="00876C80"/>
    <w:rsid w:val="008C68D7"/>
    <w:rsid w:val="008E1B19"/>
    <w:rsid w:val="00911C4B"/>
    <w:rsid w:val="00916F1F"/>
    <w:rsid w:val="00941D34"/>
    <w:rsid w:val="009423E9"/>
    <w:rsid w:val="00946544"/>
    <w:rsid w:val="00947310"/>
    <w:rsid w:val="00985CBC"/>
    <w:rsid w:val="00991CC9"/>
    <w:rsid w:val="009B4990"/>
    <w:rsid w:val="009D75F1"/>
    <w:rsid w:val="009F7EC6"/>
    <w:rsid w:val="00A05A7F"/>
    <w:rsid w:val="00A17004"/>
    <w:rsid w:val="00A52582"/>
    <w:rsid w:val="00A56BA4"/>
    <w:rsid w:val="00A7047C"/>
    <w:rsid w:val="00A82B5A"/>
    <w:rsid w:val="00AB2817"/>
    <w:rsid w:val="00AB49AD"/>
    <w:rsid w:val="00B20D45"/>
    <w:rsid w:val="00B653A8"/>
    <w:rsid w:val="00BB6690"/>
    <w:rsid w:val="00BE2D8D"/>
    <w:rsid w:val="00BE3E50"/>
    <w:rsid w:val="00BE5318"/>
    <w:rsid w:val="00BE55F5"/>
    <w:rsid w:val="00C13D2D"/>
    <w:rsid w:val="00CA3AD7"/>
    <w:rsid w:val="00CB0E91"/>
    <w:rsid w:val="00CD6AF5"/>
    <w:rsid w:val="00CF010D"/>
    <w:rsid w:val="00CF22AD"/>
    <w:rsid w:val="00CF4E3C"/>
    <w:rsid w:val="00D3448A"/>
    <w:rsid w:val="00D35FA4"/>
    <w:rsid w:val="00D44B21"/>
    <w:rsid w:val="00D67EAF"/>
    <w:rsid w:val="00D8529C"/>
    <w:rsid w:val="00DA38DE"/>
    <w:rsid w:val="00DC0145"/>
    <w:rsid w:val="00E259B3"/>
    <w:rsid w:val="00E34AB6"/>
    <w:rsid w:val="00E47EBA"/>
    <w:rsid w:val="00E829CC"/>
    <w:rsid w:val="00EE7E83"/>
    <w:rsid w:val="00F15BFF"/>
    <w:rsid w:val="00F169F1"/>
    <w:rsid w:val="00F212EB"/>
    <w:rsid w:val="00F21453"/>
    <w:rsid w:val="00F24D9C"/>
    <w:rsid w:val="00F34E9A"/>
    <w:rsid w:val="00F72F69"/>
    <w:rsid w:val="00FA04D5"/>
    <w:rsid w:val="00FD0477"/>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1C4B"/>
    <w:rPr>
      <w:rFonts w:ascii="Arial" w:hAnsi="Arial" w:cs="Arial"/>
      <w:sz w:val="20"/>
      <w:szCs w:val="20"/>
      <w:lang w:eastAsia="zh-CN"/>
    </w:rPr>
  </w:style>
  <w:style w:type="paragraph" w:styleId="Heading6">
    <w:name w:val="heading 6"/>
    <w:basedOn w:val="Normal"/>
    <w:next w:val="Normal"/>
    <w:link w:val="Heading6Char"/>
    <w:uiPriority w:val="99"/>
    <w:qFormat/>
    <w:rsid w:val="00911C4B"/>
    <w:pPr>
      <w:spacing w:before="240" w:after="60"/>
      <w:outlineLvl w:val="5"/>
    </w:pPr>
    <w:rPr>
      <w:rFonts w:ascii="Times New Roman" w:hAnsi="Times New Roman" w:cs="Times New Roman"/>
      <w:i/>
      <w:i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9"/>
    <w:semiHidden/>
    <w:locked/>
    <w:rsid w:val="00F15BFF"/>
    <w:rPr>
      <w:rFonts w:ascii="Calibri" w:hAnsi="Calibri" w:cs="Times New Roman"/>
      <w:b/>
      <w:bCs/>
      <w:sz w:val="22"/>
      <w:szCs w:val="22"/>
      <w:lang w:eastAsia="zh-CN"/>
    </w:rPr>
  </w:style>
  <w:style w:type="paragraph" w:styleId="Header">
    <w:name w:val="header"/>
    <w:basedOn w:val="Normal"/>
    <w:link w:val="HeaderChar"/>
    <w:uiPriority w:val="99"/>
    <w:rsid w:val="00911C4B"/>
    <w:pPr>
      <w:tabs>
        <w:tab w:val="center" w:pos="4153"/>
        <w:tab w:val="right" w:pos="8306"/>
      </w:tabs>
      <w:jc w:val="right"/>
    </w:pPr>
    <w:rPr>
      <w:b/>
      <w:bCs/>
      <w:sz w:val="32"/>
      <w:szCs w:val="32"/>
    </w:rPr>
  </w:style>
  <w:style w:type="character" w:customStyle="1" w:styleId="HeaderChar">
    <w:name w:val="Header Char"/>
    <w:basedOn w:val="DefaultParagraphFont"/>
    <w:link w:val="Header"/>
    <w:uiPriority w:val="99"/>
    <w:semiHidden/>
    <w:locked/>
    <w:rsid w:val="00F15BFF"/>
    <w:rPr>
      <w:rFonts w:ascii="Arial" w:hAnsi="Arial" w:cs="Arial"/>
      <w:lang w:eastAsia="zh-CN"/>
    </w:rPr>
  </w:style>
  <w:style w:type="paragraph" w:styleId="TOC9">
    <w:name w:val="toc 9"/>
    <w:basedOn w:val="Normal"/>
    <w:next w:val="Normal"/>
    <w:autoRedefine/>
    <w:uiPriority w:val="99"/>
    <w:semiHidden/>
    <w:rsid w:val="00911C4B"/>
    <w:pPr>
      <w:ind w:left="1600"/>
    </w:pPr>
  </w:style>
  <w:style w:type="paragraph" w:styleId="Footer">
    <w:name w:val="footer"/>
    <w:basedOn w:val="Normal"/>
    <w:link w:val="FooterChar"/>
    <w:uiPriority w:val="99"/>
    <w:rsid w:val="00911C4B"/>
    <w:pPr>
      <w:tabs>
        <w:tab w:val="center" w:pos="4153"/>
        <w:tab w:val="right" w:pos="8306"/>
      </w:tabs>
      <w:ind w:left="-284"/>
      <w:jc w:val="center"/>
    </w:pPr>
    <w:rPr>
      <w:sz w:val="12"/>
      <w:szCs w:val="12"/>
    </w:rPr>
  </w:style>
  <w:style w:type="character" w:customStyle="1" w:styleId="FooterChar">
    <w:name w:val="Footer Char"/>
    <w:basedOn w:val="DefaultParagraphFont"/>
    <w:link w:val="Footer"/>
    <w:uiPriority w:val="99"/>
    <w:semiHidden/>
    <w:locked/>
    <w:rsid w:val="00F15BFF"/>
    <w:rPr>
      <w:rFonts w:ascii="Arial" w:hAnsi="Arial" w:cs="Arial"/>
      <w:lang w:eastAsia="zh-CN"/>
    </w:rPr>
  </w:style>
  <w:style w:type="paragraph" w:customStyle="1" w:styleId="Bullet">
    <w:name w:val="Bullet"/>
    <w:basedOn w:val="Normal"/>
    <w:uiPriority w:val="99"/>
    <w:rsid w:val="00911C4B"/>
    <w:pPr>
      <w:numPr>
        <w:numId w:val="11"/>
      </w:numPr>
      <w:tabs>
        <w:tab w:val="clear" w:pos="360"/>
        <w:tab w:val="num" w:pos="567"/>
      </w:tabs>
      <w:spacing w:before="180"/>
      <w:ind w:left="567" w:hanging="567"/>
    </w:pPr>
  </w:style>
  <w:style w:type="paragraph" w:customStyle="1" w:styleId="NumberedBodyText">
    <w:name w:val="Numbered Body Text"/>
    <w:basedOn w:val="Normal"/>
    <w:uiPriority w:val="99"/>
    <w:rsid w:val="00911C4B"/>
    <w:pPr>
      <w:numPr>
        <w:ilvl w:val="1"/>
        <w:numId w:val="12"/>
      </w:numPr>
      <w:spacing w:before="180"/>
    </w:pPr>
  </w:style>
  <w:style w:type="paragraph" w:customStyle="1" w:styleId="NumberedParagraph">
    <w:name w:val="Numbered Paragraph"/>
    <w:basedOn w:val="Normal"/>
    <w:uiPriority w:val="99"/>
    <w:rsid w:val="00911C4B"/>
    <w:pPr>
      <w:numPr>
        <w:numId w:val="13"/>
      </w:numPr>
      <w:spacing w:before="180"/>
    </w:pPr>
  </w:style>
  <w:style w:type="paragraph" w:customStyle="1" w:styleId="NumberedSubHeading">
    <w:name w:val="Numbered Sub Heading"/>
    <w:basedOn w:val="Normal"/>
    <w:next w:val="Normal"/>
    <w:uiPriority w:val="99"/>
    <w:rsid w:val="00911C4B"/>
    <w:pPr>
      <w:keepNext/>
      <w:numPr>
        <w:numId w:val="14"/>
      </w:numPr>
      <w:spacing w:before="440" w:after="40"/>
    </w:pPr>
    <w:rPr>
      <w:b/>
      <w:bCs/>
      <w:sz w:val="22"/>
      <w:szCs w:val="22"/>
    </w:rPr>
  </w:style>
  <w:style w:type="paragraph" w:customStyle="1" w:styleId="PageHeading">
    <w:name w:val="Page Heading"/>
    <w:basedOn w:val="Normal"/>
    <w:next w:val="Normal"/>
    <w:uiPriority w:val="99"/>
    <w:rsid w:val="00911C4B"/>
    <w:pPr>
      <w:pageBreakBefore/>
      <w:spacing w:before="480" w:after="280"/>
    </w:pPr>
    <w:rPr>
      <w:sz w:val="44"/>
      <w:szCs w:val="44"/>
    </w:rPr>
  </w:style>
  <w:style w:type="paragraph" w:customStyle="1" w:styleId="SubHeading">
    <w:name w:val="Sub Heading"/>
    <w:basedOn w:val="Normal"/>
    <w:next w:val="Normal"/>
    <w:uiPriority w:val="99"/>
    <w:rsid w:val="00911C4B"/>
    <w:pPr>
      <w:keepNext/>
      <w:spacing w:before="440" w:after="280"/>
    </w:pPr>
    <w:rPr>
      <w:b/>
      <w:bCs/>
      <w:sz w:val="24"/>
      <w:szCs w:val="24"/>
    </w:rPr>
  </w:style>
  <w:style w:type="table" w:styleId="TableGrid">
    <w:name w:val="Table Grid"/>
    <w:basedOn w:val="TableNormal"/>
    <w:uiPriority w:val="99"/>
    <w:rsid w:val="001F2B5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BC_Templates\Templates\Standard%20GTI%20(A4)\Blan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Blank.dot</Template>
  <TotalTime>0</TotalTime>
  <Pages>5</Pages>
  <Words>1907</Words>
  <Characters>10873</Characters>
  <Application>Microsoft Office Outlook</Application>
  <DocSecurity>0</DocSecurity>
  <Lines>0</Lines>
  <Paragraphs>0</Paragraphs>
  <ScaleCrop>false</ScaleCrop>
  <Company>British Council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Session ? Sequence of activities Title of chapter</dc:title>
  <dc:subject/>
  <dc:creator>katyfinn</dc:creator>
  <cp:keywords/>
  <dc:description/>
  <cp:lastModifiedBy>jobertrand</cp:lastModifiedBy>
  <cp:revision>3</cp:revision>
  <cp:lastPrinted>2008-02-22T13:09:00Z</cp:lastPrinted>
  <dcterms:created xsi:type="dcterms:W3CDTF">2010-01-14T15:32:00Z</dcterms:created>
  <dcterms:modified xsi:type="dcterms:W3CDTF">2010-01-29T15:32:00Z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
    <vt:lpwstr>A4_Blank</vt:lpwstr>
  </property>
</Properties>
</file>